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43E8C34C"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D34A0">
        <w:rPr>
          <w:rFonts w:ascii="Arial" w:eastAsiaTheme="minorEastAsia" w:hAnsi="Arial" w:cs="Arial"/>
          <w:b/>
          <w:sz w:val="24"/>
          <w:szCs w:val="24"/>
          <w:lang w:eastAsia="zh-CN"/>
        </w:rPr>
        <w:t>8</w:t>
      </w:r>
      <w:r w:rsidR="008A51C9">
        <w:rPr>
          <w:rFonts w:ascii="Arial" w:eastAsiaTheme="minorEastAsia" w:hAnsi="Arial" w:cs="Arial"/>
          <w:b/>
          <w:sz w:val="24"/>
          <w:szCs w:val="24"/>
          <w:lang w:eastAsia="zh-CN"/>
        </w:rPr>
        <w:t>-bis</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08417B" w:rsidRPr="0008417B">
        <w:rPr>
          <w:rFonts w:ascii="Arial" w:eastAsiaTheme="minorEastAsia" w:hAnsi="Arial" w:cs="Arial"/>
          <w:b/>
          <w:sz w:val="24"/>
          <w:szCs w:val="24"/>
          <w:lang w:eastAsia="zh-CN"/>
        </w:rPr>
        <w:t>R4-2317963</w:t>
      </w:r>
    </w:p>
    <w:p w14:paraId="2735E67F" w14:textId="2F25FD59" w:rsidR="003A2B9E" w:rsidRPr="003A2B9E" w:rsidRDefault="008A51C9" w:rsidP="003A2B9E">
      <w:pPr>
        <w:spacing w:after="120"/>
        <w:ind w:left="1985" w:hanging="1985"/>
        <w:rPr>
          <w:rFonts w:ascii="Arial" w:eastAsiaTheme="minorEastAsia" w:hAnsi="Arial" w:cs="Arial"/>
          <w:b/>
          <w:sz w:val="24"/>
          <w:szCs w:val="24"/>
          <w:lang w:val="en-US" w:eastAsia="zh-CN"/>
        </w:rPr>
      </w:pPr>
      <w:r w:rsidRPr="008A51C9">
        <w:rPr>
          <w:rFonts w:ascii="Arial" w:eastAsiaTheme="minorEastAsia" w:hAnsi="Arial" w:cs="Arial"/>
          <w:b/>
          <w:bCs/>
          <w:sz w:val="24"/>
          <w:szCs w:val="24"/>
          <w:lang w:val="en-US" w:eastAsia="zh-CN"/>
        </w:rPr>
        <w:t>Xiamen, China, October 09 – October 13, 2023</w:t>
      </w:r>
    </w:p>
    <w:p w14:paraId="2637FD31" w14:textId="77777777" w:rsidR="001E0A28" w:rsidRDefault="001E0A28" w:rsidP="001E0A28">
      <w:pPr>
        <w:spacing w:after="120"/>
        <w:ind w:left="1985" w:hanging="1985"/>
        <w:rPr>
          <w:rFonts w:ascii="Arial" w:eastAsia="MS Mincho" w:hAnsi="Arial" w:cs="Arial"/>
          <w:b/>
          <w:sz w:val="22"/>
        </w:rPr>
      </w:pPr>
    </w:p>
    <w:p w14:paraId="282755FA" w14:textId="575F37B9" w:rsidR="00C24D2F" w:rsidRPr="00930127"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hAnsi="Arial" w:cs="Arial"/>
          <w:color w:val="000000"/>
          <w:sz w:val="22"/>
          <w:lang w:eastAsia="zh-CN"/>
        </w:rPr>
      </w:pPr>
      <w:r w:rsidRPr="00494712">
        <w:rPr>
          <w:rFonts w:ascii="Arial" w:eastAsia="MS Mincho" w:hAnsi="Arial" w:cs="Arial"/>
          <w:b/>
          <w:color w:val="000000"/>
          <w:sz w:val="22"/>
        </w:rPr>
        <w:t xml:space="preserve">Agenda </w:t>
      </w:r>
      <w:r w:rsidR="007D19B7" w:rsidRPr="00494712">
        <w:rPr>
          <w:rFonts w:ascii="Arial" w:eastAsia="MS Mincho" w:hAnsi="Arial" w:cs="Arial"/>
          <w:b/>
          <w:color w:val="000000"/>
          <w:sz w:val="22"/>
        </w:rPr>
        <w:t>item</w:t>
      </w:r>
      <w:r w:rsidRPr="00494712">
        <w:rPr>
          <w:rFonts w:ascii="Arial" w:eastAsia="MS Mincho" w:hAnsi="Arial" w:cs="Arial"/>
          <w:b/>
          <w:color w:val="000000"/>
          <w:sz w:val="22"/>
        </w:rPr>
        <w:t>:</w:t>
      </w:r>
      <w:r w:rsidRPr="00494712">
        <w:rPr>
          <w:rFonts w:ascii="Arial" w:eastAsia="MS Mincho" w:hAnsi="Arial" w:cs="Arial"/>
          <w:b/>
          <w:color w:val="000000"/>
          <w:sz w:val="22"/>
        </w:rPr>
        <w:tab/>
      </w:r>
      <w:r w:rsidRPr="00494712">
        <w:rPr>
          <w:rFonts w:ascii="Arial" w:eastAsia="MS Mincho" w:hAnsi="Arial" w:cs="Arial"/>
          <w:b/>
          <w:color w:val="000000"/>
          <w:sz w:val="22"/>
          <w:lang w:eastAsia="ja-JP"/>
        </w:rPr>
        <w:tab/>
      </w:r>
      <w:r w:rsidRPr="00494712">
        <w:rPr>
          <w:rFonts w:ascii="Arial" w:eastAsia="MS Mincho" w:hAnsi="Arial" w:cs="Arial"/>
          <w:b/>
          <w:color w:val="000000"/>
          <w:sz w:val="22"/>
          <w:lang w:eastAsia="ja-JP"/>
        </w:rPr>
        <w:tab/>
      </w:r>
      <w:r w:rsidR="00930127" w:rsidRPr="00930127">
        <w:rPr>
          <w:rFonts w:ascii="Arial" w:hAnsi="Arial" w:cs="Arial" w:hint="eastAsia"/>
          <w:color w:val="000000"/>
          <w:sz w:val="22"/>
          <w:lang w:eastAsia="zh-CN"/>
        </w:rPr>
        <w:t>7.4</w:t>
      </w:r>
    </w:p>
    <w:p w14:paraId="50D5329D" w14:textId="3F6C16C0" w:rsidR="00915D73" w:rsidRPr="00915D73" w:rsidRDefault="00915D73" w:rsidP="00915D73">
      <w:pPr>
        <w:spacing w:after="120"/>
        <w:ind w:left="1985" w:hanging="1985"/>
        <w:rPr>
          <w:rFonts w:ascii="Arial" w:hAnsi="Arial" w:cs="Arial"/>
          <w:color w:val="000000"/>
          <w:sz w:val="22"/>
          <w:lang w:eastAsia="zh-CN"/>
        </w:rPr>
      </w:pPr>
      <w:r w:rsidRPr="00137D17">
        <w:rPr>
          <w:rFonts w:ascii="Arial" w:eastAsia="MS Mincho" w:hAnsi="Arial" w:cs="Arial"/>
          <w:b/>
          <w:sz w:val="22"/>
        </w:rPr>
        <w:t>Source:</w:t>
      </w:r>
      <w:r w:rsidRPr="00137D17">
        <w:rPr>
          <w:rFonts w:ascii="Arial" w:eastAsia="MS Mincho" w:hAnsi="Arial" w:cs="Arial"/>
          <w:b/>
          <w:sz w:val="22"/>
        </w:rPr>
        <w:tab/>
      </w:r>
      <w:r w:rsidR="004D737D" w:rsidRPr="00137D17">
        <w:rPr>
          <w:rFonts w:ascii="Arial" w:hAnsi="Arial" w:cs="Arial"/>
          <w:color w:val="000000"/>
          <w:sz w:val="22"/>
          <w:lang w:eastAsia="zh-CN"/>
        </w:rPr>
        <w:t>Moderator</w:t>
      </w:r>
      <w:r w:rsidR="00321150" w:rsidRPr="00137D17">
        <w:rPr>
          <w:rFonts w:ascii="Arial" w:hAnsi="Arial" w:cs="Arial"/>
          <w:color w:val="000000"/>
          <w:sz w:val="22"/>
          <w:lang w:eastAsia="zh-CN"/>
        </w:rPr>
        <w:t xml:space="preserve"> </w:t>
      </w:r>
      <w:r w:rsidR="004D737D" w:rsidRPr="00137D17">
        <w:rPr>
          <w:rFonts w:ascii="Arial" w:hAnsi="Arial" w:cs="Arial"/>
          <w:color w:val="000000"/>
          <w:sz w:val="22"/>
          <w:lang w:eastAsia="zh-CN"/>
        </w:rPr>
        <w:t>(</w:t>
      </w:r>
      <w:r w:rsidR="00DB2337" w:rsidRPr="00137D17">
        <w:rPr>
          <w:rFonts w:ascii="Arial" w:eastAsia="新細明體" w:hAnsi="Arial" w:cs="Arial" w:hint="eastAsia"/>
          <w:color w:val="000000"/>
          <w:sz w:val="22"/>
          <w:lang w:eastAsia="zh-TW"/>
        </w:rPr>
        <w:t>M</w:t>
      </w:r>
      <w:r w:rsidR="00DB2337" w:rsidRPr="00137D17">
        <w:rPr>
          <w:rFonts w:ascii="Arial" w:eastAsia="新細明體" w:hAnsi="Arial" w:cs="Arial"/>
          <w:color w:val="000000"/>
          <w:sz w:val="22"/>
          <w:lang w:eastAsia="zh-TW"/>
        </w:rPr>
        <w:t>ediaTek inc.</w:t>
      </w:r>
      <w:r w:rsidR="004D737D" w:rsidRPr="00137D17">
        <w:rPr>
          <w:rFonts w:ascii="Arial" w:hAnsi="Arial" w:cs="Arial"/>
          <w:color w:val="000000"/>
          <w:sz w:val="22"/>
          <w:lang w:eastAsia="zh-CN"/>
        </w:rPr>
        <w:t>)</w:t>
      </w:r>
    </w:p>
    <w:p w14:paraId="1E0389E7" w14:textId="68798DA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DB2337" w:rsidRPr="00DB2337">
        <w:rPr>
          <w:rFonts w:ascii="Arial" w:eastAsiaTheme="minorEastAsia" w:hAnsi="Arial" w:cs="Arial"/>
          <w:color w:val="000000"/>
          <w:sz w:val="22"/>
          <w:lang w:eastAsia="zh-CN"/>
        </w:rPr>
        <w:t xml:space="preserve">[108bis][332] </w:t>
      </w:r>
      <w:proofErr w:type="spellStart"/>
      <w:r w:rsidR="00DB2337" w:rsidRPr="00DB2337">
        <w:rPr>
          <w:rFonts w:ascii="Arial" w:eastAsiaTheme="minorEastAsia" w:hAnsi="Arial" w:cs="Arial"/>
          <w:color w:val="000000"/>
          <w:sz w:val="22"/>
          <w:lang w:eastAsia="zh-CN"/>
        </w:rPr>
        <w:t>LS_BSRF_RAN_task</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A286333" w14:textId="53991665" w:rsidR="00484C5D" w:rsidRPr="008277B0" w:rsidRDefault="008277B0" w:rsidP="00642BC6">
      <w:pPr>
        <w:rPr>
          <w:iCs/>
          <w:lang w:eastAsia="zh-CN"/>
        </w:rPr>
      </w:pPr>
      <w:r w:rsidRPr="008277B0">
        <w:rPr>
          <w:iCs/>
          <w:lang w:eastAsia="zh-CN"/>
        </w:rPr>
        <w:t xml:space="preserve">This is the Email thread covering the following </w:t>
      </w:r>
    </w:p>
    <w:p w14:paraId="10D2A76E" w14:textId="2C807AD3" w:rsidR="00DD62A9" w:rsidRDefault="002A0A90" w:rsidP="00081438">
      <w:pPr>
        <w:pStyle w:val="ListParagraph"/>
        <w:numPr>
          <w:ilvl w:val="0"/>
          <w:numId w:val="24"/>
        </w:numPr>
        <w:ind w:firstLineChars="0"/>
        <w:rPr>
          <w:rFonts w:eastAsia="SimSun"/>
          <w:iCs/>
          <w:lang w:eastAsia="zh-CN"/>
        </w:rPr>
      </w:pPr>
      <w:r>
        <w:rPr>
          <w:rFonts w:eastAsia="SimSun"/>
          <w:iCs/>
          <w:lang w:eastAsia="zh-CN"/>
        </w:rPr>
        <w:t xml:space="preserve">Topic #1: </w:t>
      </w:r>
      <w:r w:rsidR="00DD62A9" w:rsidRPr="00081438">
        <w:rPr>
          <w:rFonts w:eastAsia="SimSun"/>
          <w:iCs/>
          <w:lang w:eastAsia="zh-CN"/>
        </w:rPr>
        <w:t>All papers in agenda “</w:t>
      </w:r>
      <w:r w:rsidR="008277B0" w:rsidRPr="00081438">
        <w:rPr>
          <w:rFonts w:eastAsia="SimSun"/>
          <w:iCs/>
          <w:lang w:eastAsia="zh-CN"/>
        </w:rPr>
        <w:t>8.1</w:t>
      </w:r>
      <w:r w:rsidR="008277B0" w:rsidRPr="00081438">
        <w:rPr>
          <w:rFonts w:eastAsia="SimSun"/>
          <w:iCs/>
          <w:lang w:eastAsia="zh-CN"/>
        </w:rPr>
        <w:tab/>
        <w:t>NTN testing work for NGSO deployments</w:t>
      </w:r>
      <w:r w:rsidR="00DD62A9" w:rsidRPr="00081438">
        <w:rPr>
          <w:rFonts w:eastAsia="SimSun"/>
          <w:iCs/>
          <w:lang w:eastAsia="zh-CN"/>
        </w:rPr>
        <w:t xml:space="preserve">” </w:t>
      </w:r>
    </w:p>
    <w:p w14:paraId="6148F7A5" w14:textId="45F79C6F" w:rsidR="00081438" w:rsidRDefault="002A0A90" w:rsidP="002A0A90">
      <w:pPr>
        <w:pStyle w:val="ListParagraph"/>
        <w:numPr>
          <w:ilvl w:val="1"/>
          <w:numId w:val="24"/>
        </w:numPr>
        <w:ind w:firstLineChars="0"/>
        <w:rPr>
          <w:rFonts w:eastAsia="SimSun"/>
          <w:iCs/>
          <w:lang w:eastAsia="zh-CN"/>
        </w:rPr>
      </w:pPr>
      <w:r>
        <w:rPr>
          <w:rFonts w:eastAsia="新細明體"/>
          <w:iCs/>
          <w:lang w:eastAsia="zh-TW"/>
        </w:rPr>
        <w:t xml:space="preserve">Including </w:t>
      </w:r>
      <w:r w:rsidR="00081438" w:rsidRPr="00081438">
        <w:rPr>
          <w:rFonts w:eastAsia="SimSun"/>
          <w:iCs/>
          <w:lang w:eastAsia="zh-CN"/>
        </w:rPr>
        <w:t>R4-2316872, Clarification on the NTN RRM testing procedure configuration, THALES</w:t>
      </w:r>
    </w:p>
    <w:p w14:paraId="4739282A" w14:textId="005011C2" w:rsidR="002A0A90" w:rsidRPr="00494712" w:rsidRDefault="002A0A90" w:rsidP="002A0A90">
      <w:pPr>
        <w:pStyle w:val="ListParagraph"/>
        <w:numPr>
          <w:ilvl w:val="0"/>
          <w:numId w:val="24"/>
        </w:numPr>
        <w:ind w:firstLineChars="0"/>
        <w:rPr>
          <w:rFonts w:eastAsia="SimSun"/>
          <w:iCs/>
          <w:lang w:eastAsia="zh-CN"/>
        </w:rPr>
      </w:pPr>
      <w:r>
        <w:rPr>
          <w:rFonts w:eastAsia="新細明體"/>
          <w:iCs/>
          <w:lang w:eastAsia="zh-TW"/>
        </w:rPr>
        <w:t xml:space="preserve">Topic #2: </w:t>
      </w:r>
      <w:r>
        <w:rPr>
          <w:rFonts w:eastAsia="新細明體" w:hint="eastAsia"/>
          <w:iCs/>
          <w:lang w:eastAsia="zh-TW"/>
        </w:rPr>
        <w:t>A</w:t>
      </w:r>
      <w:r>
        <w:rPr>
          <w:rFonts w:eastAsia="新細明體"/>
          <w:iCs/>
          <w:lang w:eastAsia="zh-TW"/>
        </w:rPr>
        <w:t>ll papers in agenda “</w:t>
      </w:r>
      <w:r w:rsidRPr="002A0A90">
        <w:rPr>
          <w:rFonts w:eastAsia="新細明體"/>
          <w:iCs/>
          <w:lang w:eastAsia="zh-TW"/>
        </w:rPr>
        <w:t>7.1.1</w:t>
      </w:r>
      <w:r w:rsidRPr="002A0A90">
        <w:rPr>
          <w:rFonts w:eastAsia="新細明體"/>
          <w:iCs/>
          <w:lang w:eastAsia="zh-TW"/>
        </w:rPr>
        <w:tab/>
        <w:t>LS on applicability of the requirements in TS 36.101 Clause 8 and Clause 9 to IoT NTN UEs (R5-235817)</w:t>
      </w:r>
      <w:r>
        <w:rPr>
          <w:rFonts w:eastAsia="新細明體"/>
          <w:iCs/>
          <w:lang w:eastAsia="zh-TW"/>
        </w:rPr>
        <w:t>”</w:t>
      </w:r>
    </w:p>
    <w:p w14:paraId="68C57E60" w14:textId="0F38DA86" w:rsidR="002A0A90" w:rsidRPr="00081438" w:rsidRDefault="002A0A90" w:rsidP="00494712">
      <w:pPr>
        <w:pStyle w:val="ListParagraph"/>
        <w:numPr>
          <w:ilvl w:val="1"/>
          <w:numId w:val="24"/>
        </w:numPr>
        <w:ind w:firstLineChars="0"/>
        <w:rPr>
          <w:rFonts w:eastAsia="SimSun"/>
          <w:iCs/>
          <w:lang w:eastAsia="zh-CN"/>
        </w:rPr>
      </w:pPr>
      <w:r>
        <w:rPr>
          <w:rFonts w:eastAsia="新細明體" w:hint="eastAsia"/>
          <w:iCs/>
          <w:lang w:eastAsia="zh-TW"/>
        </w:rPr>
        <w:t>I</w:t>
      </w:r>
      <w:r>
        <w:rPr>
          <w:rFonts w:eastAsia="新細明體"/>
          <w:iCs/>
          <w:lang w:eastAsia="zh-TW"/>
        </w:rPr>
        <w:t xml:space="preserve">ncluding R4-2316464, </w:t>
      </w:r>
      <w:r w:rsidRPr="002A0A90">
        <w:rPr>
          <w:rFonts w:eastAsia="新細明體"/>
          <w:iCs/>
          <w:lang w:eastAsia="zh-TW"/>
        </w:rPr>
        <w:t>Discussion on LS response to RAN5 on applicability of the DEMOD and CSI requirements for IoT NTN UE</w:t>
      </w:r>
      <w:r>
        <w:rPr>
          <w:rFonts w:eastAsia="新細明體"/>
          <w:iCs/>
          <w:lang w:eastAsia="zh-TW"/>
        </w:rPr>
        <w:t>, MediaTek inc.</w:t>
      </w:r>
    </w:p>
    <w:p w14:paraId="5BF6B7E0" w14:textId="5D990F20" w:rsidR="008277B0" w:rsidRPr="008277B0" w:rsidRDefault="008277B0" w:rsidP="008277B0">
      <w:pPr>
        <w:rPr>
          <w:iCs/>
          <w:lang w:eastAsia="zh-CN"/>
        </w:rPr>
      </w:pPr>
      <w:r w:rsidRPr="008277B0">
        <w:rPr>
          <w:rFonts w:hint="eastAsia"/>
          <w:iCs/>
          <w:lang w:eastAsia="zh-CN"/>
        </w:rPr>
        <w:t>F</w:t>
      </w:r>
      <w:r w:rsidRPr="008277B0">
        <w:rPr>
          <w:iCs/>
          <w:lang w:eastAsia="zh-CN"/>
        </w:rPr>
        <w:t>or more background, please refer to the following documents</w:t>
      </w:r>
    </w:p>
    <w:p w14:paraId="7D7D2F33" w14:textId="7E2496A0" w:rsidR="002A0A90" w:rsidRDefault="002A0A90" w:rsidP="008277B0">
      <w:pPr>
        <w:pStyle w:val="ListParagraph"/>
        <w:numPr>
          <w:ilvl w:val="0"/>
          <w:numId w:val="24"/>
        </w:numPr>
        <w:ind w:firstLineChars="0"/>
        <w:rPr>
          <w:rFonts w:eastAsia="SimSun"/>
          <w:iCs/>
          <w:lang w:eastAsia="zh-CN"/>
        </w:rPr>
      </w:pPr>
      <w:r>
        <w:rPr>
          <w:rFonts w:eastAsia="新細明體" w:hint="eastAsia"/>
          <w:iCs/>
          <w:lang w:eastAsia="zh-TW"/>
        </w:rPr>
        <w:t>T</w:t>
      </w:r>
      <w:r>
        <w:rPr>
          <w:rFonts w:eastAsia="新細明體"/>
          <w:iCs/>
          <w:lang w:eastAsia="zh-TW"/>
        </w:rPr>
        <w:t xml:space="preserve">opic </w:t>
      </w:r>
      <w:r>
        <w:rPr>
          <w:rFonts w:eastAsia="新細明體" w:hint="eastAsia"/>
          <w:iCs/>
          <w:lang w:eastAsia="zh-TW"/>
        </w:rPr>
        <w:t>#1</w:t>
      </w:r>
    </w:p>
    <w:p w14:paraId="53E627D3" w14:textId="315DFB44" w:rsidR="008277B0" w:rsidRPr="008277B0" w:rsidRDefault="008277B0" w:rsidP="00494712">
      <w:pPr>
        <w:pStyle w:val="ListParagraph"/>
        <w:numPr>
          <w:ilvl w:val="1"/>
          <w:numId w:val="24"/>
        </w:numPr>
        <w:ind w:firstLineChars="0"/>
        <w:rPr>
          <w:rFonts w:eastAsia="SimSun"/>
          <w:iCs/>
          <w:lang w:eastAsia="zh-CN"/>
        </w:rPr>
      </w:pPr>
      <w:r w:rsidRPr="008277B0">
        <w:rPr>
          <w:rFonts w:eastAsia="SimSun"/>
          <w:iCs/>
          <w:lang w:eastAsia="zh-CN"/>
        </w:rPr>
        <w:t>R5-233672, LS on clarifications for Non-Terrestrial Networks, RAN WG5</w:t>
      </w:r>
    </w:p>
    <w:p w14:paraId="62B53F92" w14:textId="3F61BA90" w:rsidR="008277B0" w:rsidRPr="008277B0" w:rsidRDefault="008277B0" w:rsidP="00494712">
      <w:pPr>
        <w:pStyle w:val="ListParagraph"/>
        <w:numPr>
          <w:ilvl w:val="1"/>
          <w:numId w:val="24"/>
        </w:numPr>
        <w:ind w:firstLineChars="0"/>
        <w:rPr>
          <w:rFonts w:eastAsia="SimSun"/>
          <w:iCs/>
          <w:lang w:eastAsia="zh-CN"/>
        </w:rPr>
      </w:pPr>
      <w:r w:rsidRPr="008277B0">
        <w:rPr>
          <w:rFonts w:eastAsia="SimSun"/>
          <w:iCs/>
          <w:lang w:eastAsia="zh-CN"/>
        </w:rPr>
        <w:t>R4-2314001, Reply LS on clarifications for Non-Terrestrial Networks, RAN WG5</w:t>
      </w:r>
    </w:p>
    <w:p w14:paraId="233F06BF" w14:textId="7EC43651" w:rsidR="008277B0" w:rsidRDefault="008277B0" w:rsidP="002A0A90">
      <w:pPr>
        <w:pStyle w:val="ListParagraph"/>
        <w:numPr>
          <w:ilvl w:val="1"/>
          <w:numId w:val="24"/>
        </w:numPr>
        <w:ind w:firstLineChars="0"/>
        <w:rPr>
          <w:rFonts w:eastAsia="SimSun"/>
          <w:iCs/>
          <w:lang w:eastAsia="zh-CN"/>
        </w:rPr>
      </w:pPr>
      <w:r w:rsidRPr="008277B0">
        <w:rPr>
          <w:rFonts w:eastAsia="SimSun" w:hint="eastAsia"/>
          <w:iCs/>
          <w:lang w:eastAsia="zh-CN"/>
        </w:rPr>
        <w:t>RP-232682</w:t>
      </w:r>
      <w:r w:rsidRPr="008277B0">
        <w:rPr>
          <w:rFonts w:eastAsia="SimSun"/>
          <w:iCs/>
          <w:lang w:eastAsia="zh-CN"/>
        </w:rPr>
        <w:t>, Summary of offline discussions for NTN testing, RAN WG4 Chair, RAN WG5 Chair</w:t>
      </w:r>
    </w:p>
    <w:p w14:paraId="4864CA9F" w14:textId="2381AD8A" w:rsidR="002A0A90" w:rsidRPr="00494712" w:rsidRDefault="002A0A90" w:rsidP="002A0A90">
      <w:pPr>
        <w:pStyle w:val="ListParagraph"/>
        <w:numPr>
          <w:ilvl w:val="0"/>
          <w:numId w:val="24"/>
        </w:numPr>
        <w:ind w:firstLineChars="0"/>
        <w:rPr>
          <w:rFonts w:eastAsia="SimSun"/>
          <w:iCs/>
          <w:lang w:eastAsia="zh-CN"/>
        </w:rPr>
      </w:pPr>
      <w:r>
        <w:rPr>
          <w:rFonts w:eastAsia="新細明體" w:hint="eastAsia"/>
          <w:iCs/>
          <w:lang w:eastAsia="zh-TW"/>
        </w:rPr>
        <w:t>T</w:t>
      </w:r>
      <w:r>
        <w:rPr>
          <w:rFonts w:eastAsia="新細明體"/>
          <w:iCs/>
          <w:lang w:eastAsia="zh-TW"/>
        </w:rPr>
        <w:t>opic #2</w:t>
      </w:r>
    </w:p>
    <w:p w14:paraId="40EB5249" w14:textId="0612FDCE" w:rsidR="002A0A90" w:rsidRPr="008277B0" w:rsidRDefault="002A0A90" w:rsidP="00494712">
      <w:pPr>
        <w:pStyle w:val="ListParagraph"/>
        <w:numPr>
          <w:ilvl w:val="1"/>
          <w:numId w:val="24"/>
        </w:numPr>
        <w:ind w:firstLineChars="0"/>
        <w:rPr>
          <w:rFonts w:eastAsia="SimSun"/>
          <w:iCs/>
          <w:lang w:eastAsia="zh-CN"/>
        </w:rPr>
      </w:pPr>
      <w:r w:rsidRPr="002A0A90">
        <w:rPr>
          <w:rFonts w:eastAsia="新細明體"/>
          <w:iCs/>
          <w:lang w:eastAsia="zh-TW"/>
        </w:rPr>
        <w:t>R5-235817</w:t>
      </w:r>
      <w:r>
        <w:rPr>
          <w:rFonts w:eastAsia="新細明體"/>
          <w:iCs/>
          <w:lang w:eastAsia="zh-TW"/>
        </w:rPr>
        <w:t xml:space="preserve">, </w:t>
      </w:r>
      <w:r w:rsidRPr="002A0A90">
        <w:rPr>
          <w:rFonts w:eastAsia="新細明體"/>
          <w:iCs/>
          <w:lang w:eastAsia="zh-TW"/>
        </w:rPr>
        <w:t>LS on Applicability of the DEMOD and CSI requirements for IoT NTN UE</w:t>
      </w:r>
      <w:r>
        <w:rPr>
          <w:rFonts w:eastAsia="新細明體"/>
          <w:iCs/>
          <w:lang w:eastAsia="zh-TW"/>
        </w:rPr>
        <w:t>, RAN WG5</w:t>
      </w:r>
    </w:p>
    <w:p w14:paraId="609286E5" w14:textId="32FD0E16"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2F02C0">
        <w:rPr>
          <w:lang w:eastAsia="ja-JP"/>
        </w:rPr>
        <w:t>NTN Testing</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286520E5" w:rsidR="00484C5D" w:rsidRDefault="00484C5D" w:rsidP="00B831AE">
      <w:pPr>
        <w:pStyle w:val="Heading2"/>
      </w:pPr>
      <w:r w:rsidRPr="00B831AE">
        <w:rPr>
          <w:rFonts w:hint="eastAsia"/>
        </w:rPr>
        <w:t>Companies</w:t>
      </w:r>
      <w:r w:rsidRPr="00B831AE">
        <w:t>’</w:t>
      </w:r>
      <w:r w:rsidRPr="00CB0305">
        <w:t xml:space="preserve"> contributions summary</w:t>
      </w:r>
    </w:p>
    <w:p w14:paraId="4AABC7CF" w14:textId="398CD26C" w:rsidR="00137D17" w:rsidRPr="00137D17" w:rsidRDefault="00137D17" w:rsidP="00137D17">
      <w:pPr>
        <w:rPr>
          <w:lang w:val="sv-SE" w:eastAsia="zh-CN"/>
        </w:rPr>
      </w:pPr>
      <w:r>
        <w:rPr>
          <w:lang w:val="sv-SE" w:eastAsia="zh-CN"/>
        </w:rPr>
        <w:t>Discussion papers</w:t>
      </w:r>
    </w:p>
    <w:tbl>
      <w:tblPr>
        <w:tblStyle w:val="TableGrid"/>
        <w:tblW w:w="0" w:type="auto"/>
        <w:tblLook w:val="04A0" w:firstRow="1" w:lastRow="0" w:firstColumn="1" w:lastColumn="0" w:noHBand="0" w:noVBand="1"/>
      </w:tblPr>
      <w:tblGrid>
        <w:gridCol w:w="1011"/>
        <w:gridCol w:w="1168"/>
        <w:gridCol w:w="7452"/>
      </w:tblGrid>
      <w:tr w:rsidR="00484C5D" w:rsidRPr="00F53FE2" w14:paraId="0411894B" w14:textId="77777777" w:rsidTr="00954867">
        <w:trPr>
          <w:trHeight w:val="468"/>
        </w:trPr>
        <w:tc>
          <w:tcPr>
            <w:tcW w:w="1129"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134" w:type="dxa"/>
            <w:vAlign w:val="center"/>
          </w:tcPr>
          <w:p w14:paraId="46E4D078" w14:textId="7CE45E51" w:rsidR="00484C5D" w:rsidRPr="00805BE8" w:rsidRDefault="00484C5D" w:rsidP="00805BE8">
            <w:pPr>
              <w:spacing w:before="120" w:after="120"/>
              <w:rPr>
                <w:b/>
                <w:bCs/>
              </w:rPr>
            </w:pPr>
            <w:r w:rsidRPr="00805BE8">
              <w:rPr>
                <w:b/>
                <w:bCs/>
              </w:rPr>
              <w:t>Company</w:t>
            </w:r>
          </w:p>
        </w:tc>
        <w:tc>
          <w:tcPr>
            <w:tcW w:w="7368"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85179E" w14:paraId="4246E76B" w14:textId="77777777" w:rsidTr="00954867">
        <w:trPr>
          <w:trHeight w:val="468"/>
        </w:trPr>
        <w:tc>
          <w:tcPr>
            <w:tcW w:w="1129" w:type="dxa"/>
          </w:tcPr>
          <w:p w14:paraId="12FD4C09" w14:textId="5201A1D1"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hint="eastAsia"/>
                <w:sz w:val="16"/>
                <w:szCs w:val="16"/>
              </w:rPr>
              <w:t>R4-2315249</w:t>
            </w:r>
          </w:p>
        </w:tc>
        <w:tc>
          <w:tcPr>
            <w:tcW w:w="1134" w:type="dxa"/>
          </w:tcPr>
          <w:p w14:paraId="1A5AAE84" w14:textId="3DB3C4C6"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sz w:val="16"/>
                <w:szCs w:val="16"/>
              </w:rPr>
              <w:t>MediaTek inc.</w:t>
            </w:r>
          </w:p>
        </w:tc>
        <w:tc>
          <w:tcPr>
            <w:tcW w:w="7368" w:type="dxa"/>
          </w:tcPr>
          <w:p w14:paraId="3CE25E7C" w14:textId="77777777" w:rsidR="00E74748" w:rsidRPr="00E74748" w:rsidRDefault="00E74748" w:rsidP="00E74748">
            <w:pPr>
              <w:spacing w:before="120" w:after="120"/>
              <w:rPr>
                <w:rFonts w:ascii="Arial" w:eastAsia="新細明體" w:hAnsi="Arial" w:cs="Arial"/>
                <w:sz w:val="16"/>
                <w:szCs w:val="16"/>
              </w:rPr>
            </w:pPr>
            <w:r w:rsidRPr="00E74748">
              <w:rPr>
                <w:rFonts w:ascii="Arial" w:eastAsia="新細明體" w:hAnsi="Arial" w:cs="Arial"/>
                <w:sz w:val="16"/>
                <w:szCs w:val="16"/>
              </w:rPr>
              <w:t>Proposal 1: For NGSO the condition for testing the frequency error requirements, setting an artificial fixed Doppler shift, which is randomly selected out of a range of (- X ppm, X ppm), where X</w:t>
            </w:r>
            <w:proofErr w:type="gramStart"/>
            <w:r w:rsidRPr="00E74748">
              <w:rPr>
                <w:rFonts w:ascii="Arial" w:eastAsia="新細明體" w:hAnsi="Arial" w:cs="Arial"/>
                <w:sz w:val="16"/>
                <w:szCs w:val="16"/>
              </w:rPr>
              <w:t>=[</w:t>
            </w:r>
            <w:proofErr w:type="gramEnd"/>
            <w:r w:rsidRPr="00E74748">
              <w:rPr>
                <w:rFonts w:ascii="Arial" w:eastAsia="新細明體" w:hAnsi="Arial" w:cs="Arial"/>
                <w:sz w:val="16"/>
                <w:szCs w:val="16"/>
              </w:rPr>
              <w:t xml:space="preserve">20]m  assuming the elevation angle for satellite - user equipment is not smaller than 30 deg. </w:t>
            </w:r>
          </w:p>
          <w:p w14:paraId="534F8B12" w14:textId="77777777" w:rsidR="00E74748" w:rsidRPr="00E74748" w:rsidRDefault="00E74748" w:rsidP="00E74748">
            <w:pPr>
              <w:spacing w:before="120" w:after="120"/>
              <w:rPr>
                <w:rFonts w:ascii="Arial" w:eastAsia="新細明體" w:hAnsi="Arial" w:cs="Arial"/>
                <w:sz w:val="16"/>
                <w:szCs w:val="16"/>
              </w:rPr>
            </w:pPr>
            <w:r w:rsidRPr="00E74748">
              <w:rPr>
                <w:rFonts w:ascii="Arial" w:eastAsia="新細明體" w:hAnsi="Arial" w:cs="Arial"/>
                <w:sz w:val="16"/>
                <w:szCs w:val="16"/>
              </w:rPr>
              <w:t xml:space="preserve">Observation 1: The current value of </w:t>
            </w:r>
            <w:proofErr w:type="spellStart"/>
            <w:r w:rsidRPr="00E74748">
              <w:rPr>
                <w:rFonts w:ascii="Arial" w:eastAsia="新細明體" w:hAnsi="Arial" w:cs="Arial"/>
                <w:sz w:val="16"/>
                <w:szCs w:val="16"/>
              </w:rPr>
              <w:t>cellSpecificKoffset</w:t>
            </w:r>
            <w:proofErr w:type="spellEnd"/>
            <w:r w:rsidRPr="00E74748">
              <w:rPr>
                <w:rFonts w:ascii="Arial" w:eastAsia="新細明體" w:hAnsi="Arial" w:cs="Arial"/>
                <w:sz w:val="16"/>
                <w:szCs w:val="16"/>
              </w:rPr>
              <w:t>/ k-Offset-r17 is 8 slots, as in Table 3.36.2-1 in 38.133 for NR NTN and Table A.3.28-1 in 36.133 for IoT NTN.</w:t>
            </w:r>
          </w:p>
          <w:p w14:paraId="2D970B14" w14:textId="77777777" w:rsidR="00E74748" w:rsidRPr="00E74748" w:rsidRDefault="00E74748" w:rsidP="00E74748">
            <w:pPr>
              <w:spacing w:before="120" w:after="120"/>
              <w:rPr>
                <w:rFonts w:ascii="Arial" w:eastAsia="新細明體" w:hAnsi="Arial" w:cs="Arial"/>
                <w:sz w:val="16"/>
                <w:szCs w:val="16"/>
              </w:rPr>
            </w:pPr>
            <w:r w:rsidRPr="00E74748">
              <w:rPr>
                <w:rFonts w:ascii="Arial" w:eastAsia="新細明體" w:hAnsi="Arial" w:cs="Arial"/>
                <w:sz w:val="16"/>
                <w:szCs w:val="16"/>
              </w:rPr>
              <w:lastRenderedPageBreak/>
              <w:t xml:space="preserve">Proposal 2: For NGSO the condition for testing RRM uplink timing test cases, setting an artificial fixed delay, where one way of service link delay is ranged from 2ms to 4ms, as the max </w:t>
            </w:r>
            <w:proofErr w:type="spellStart"/>
            <w:r w:rsidRPr="00E74748">
              <w:rPr>
                <w:rFonts w:ascii="Arial" w:eastAsia="新細明體" w:hAnsi="Arial" w:cs="Arial"/>
                <w:sz w:val="16"/>
                <w:szCs w:val="16"/>
              </w:rPr>
              <w:t>cellSpecificKoffset</w:t>
            </w:r>
            <w:proofErr w:type="spellEnd"/>
            <w:r w:rsidRPr="00E74748">
              <w:rPr>
                <w:rFonts w:ascii="Arial" w:eastAsia="新細明體" w:hAnsi="Arial" w:cs="Arial"/>
                <w:sz w:val="16"/>
                <w:szCs w:val="16"/>
              </w:rPr>
              <w:t xml:space="preserve">/ k-Offset-r17 is 8 </w:t>
            </w:r>
            <w:proofErr w:type="spellStart"/>
            <w:r w:rsidRPr="00E74748">
              <w:rPr>
                <w:rFonts w:ascii="Arial" w:eastAsia="新細明體" w:hAnsi="Arial" w:cs="Arial"/>
                <w:sz w:val="16"/>
                <w:szCs w:val="16"/>
              </w:rPr>
              <w:t>ms</w:t>
            </w:r>
            <w:proofErr w:type="spellEnd"/>
            <w:r w:rsidRPr="00E74748">
              <w:rPr>
                <w:rFonts w:ascii="Arial" w:eastAsia="新細明體" w:hAnsi="Arial" w:cs="Arial"/>
                <w:sz w:val="16"/>
                <w:szCs w:val="16"/>
              </w:rPr>
              <w:t xml:space="preserve"> and TA common is zero.</w:t>
            </w:r>
          </w:p>
          <w:p w14:paraId="1690DA6E" w14:textId="77777777" w:rsidR="00E74748" w:rsidRPr="00E74748" w:rsidRDefault="00E74748" w:rsidP="00E74748">
            <w:pPr>
              <w:spacing w:before="120" w:after="120"/>
              <w:rPr>
                <w:rFonts w:ascii="Arial" w:eastAsia="新細明體" w:hAnsi="Arial" w:cs="Arial"/>
                <w:sz w:val="16"/>
                <w:szCs w:val="16"/>
              </w:rPr>
            </w:pPr>
            <w:r w:rsidRPr="00E74748">
              <w:rPr>
                <w:rFonts w:ascii="Arial" w:eastAsia="新細明體" w:hAnsi="Arial" w:cs="Arial"/>
                <w:sz w:val="16"/>
                <w:szCs w:val="16"/>
              </w:rPr>
              <w:t xml:space="preserve">Observation 2: TE-emulated channel model with delay and Doppler shifts matching the satellite propagator model can be further discussed in future release </w:t>
            </w:r>
            <w:proofErr w:type="gramStart"/>
            <w:r w:rsidRPr="00E74748">
              <w:rPr>
                <w:rFonts w:ascii="Arial" w:eastAsia="新細明體" w:hAnsi="Arial" w:cs="Arial"/>
                <w:sz w:val="16"/>
                <w:szCs w:val="16"/>
              </w:rPr>
              <w:t>i.e.</w:t>
            </w:r>
            <w:proofErr w:type="gramEnd"/>
            <w:r w:rsidRPr="00E74748">
              <w:rPr>
                <w:rFonts w:ascii="Arial" w:eastAsia="新細明體" w:hAnsi="Arial" w:cs="Arial"/>
                <w:sz w:val="16"/>
                <w:szCs w:val="16"/>
              </w:rPr>
              <w:t xml:space="preserve"> Rel-19.</w:t>
            </w:r>
          </w:p>
          <w:p w14:paraId="4E187179" w14:textId="77777777" w:rsidR="00E74748" w:rsidRPr="00E74748" w:rsidRDefault="00E74748" w:rsidP="00E74748">
            <w:pPr>
              <w:spacing w:before="120" w:after="120"/>
              <w:rPr>
                <w:rFonts w:ascii="Arial" w:eastAsia="新細明體" w:hAnsi="Arial" w:cs="Arial"/>
                <w:sz w:val="16"/>
                <w:szCs w:val="16"/>
              </w:rPr>
            </w:pPr>
            <w:r w:rsidRPr="00E74748">
              <w:rPr>
                <w:rFonts w:ascii="Arial" w:eastAsia="新細明體" w:hAnsi="Arial" w:cs="Arial"/>
                <w:sz w:val="16"/>
                <w:szCs w:val="16"/>
              </w:rPr>
              <w:t xml:space="preserve">Proposal 3: For RF frequency error test cases for GSO, zero doppler shift and zero timing shift are assumed to be configured for RAN5 conformance testing.  </w:t>
            </w:r>
          </w:p>
          <w:p w14:paraId="23E5CF1A" w14:textId="1AC5FBB0" w:rsidR="0085179E" w:rsidRPr="00BF78E0" w:rsidRDefault="00E74748" w:rsidP="00E74748">
            <w:pPr>
              <w:spacing w:before="120" w:after="120"/>
              <w:rPr>
                <w:rFonts w:ascii="Arial" w:eastAsia="新細明體" w:hAnsi="Arial" w:cs="Arial"/>
                <w:sz w:val="16"/>
                <w:szCs w:val="16"/>
              </w:rPr>
            </w:pPr>
            <w:r w:rsidRPr="00E74748">
              <w:rPr>
                <w:rFonts w:ascii="Arial" w:eastAsia="新細明體" w:hAnsi="Arial" w:cs="Arial"/>
                <w:sz w:val="16"/>
                <w:szCs w:val="16"/>
              </w:rPr>
              <w:t>Proposal 4: For RRM test cases for GSO, zero doppler shift and zero timing shift are assumed to be configured for RAN5 conformance testing.</w:t>
            </w:r>
          </w:p>
        </w:tc>
      </w:tr>
      <w:tr w:rsidR="0085179E" w14:paraId="2313ED65" w14:textId="77777777" w:rsidTr="00954867">
        <w:trPr>
          <w:trHeight w:val="468"/>
        </w:trPr>
        <w:tc>
          <w:tcPr>
            <w:tcW w:w="1129" w:type="dxa"/>
          </w:tcPr>
          <w:p w14:paraId="79E01485" w14:textId="3490B4D3"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hint="eastAsia"/>
                <w:sz w:val="16"/>
                <w:szCs w:val="16"/>
              </w:rPr>
              <w:lastRenderedPageBreak/>
              <w:t>R4-2316071</w:t>
            </w:r>
          </w:p>
        </w:tc>
        <w:tc>
          <w:tcPr>
            <w:tcW w:w="1134" w:type="dxa"/>
          </w:tcPr>
          <w:p w14:paraId="2480372B" w14:textId="2E75D4C6"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sz w:val="16"/>
                <w:szCs w:val="16"/>
              </w:rPr>
              <w:t xml:space="preserve">Huawei, </w:t>
            </w:r>
            <w:proofErr w:type="spellStart"/>
            <w:r w:rsidRPr="00C06C01">
              <w:rPr>
                <w:rFonts w:ascii="Arial" w:eastAsia="新細明體" w:hAnsi="Arial" w:cs="Arial"/>
                <w:sz w:val="16"/>
                <w:szCs w:val="16"/>
              </w:rPr>
              <w:t>HiSilicon</w:t>
            </w:r>
            <w:proofErr w:type="spellEnd"/>
          </w:p>
        </w:tc>
        <w:tc>
          <w:tcPr>
            <w:tcW w:w="7368" w:type="dxa"/>
          </w:tcPr>
          <w:p w14:paraId="7CD8EC63" w14:textId="77777777" w:rsidR="00B86B89" w:rsidRPr="00B86B89" w:rsidRDefault="00B86B89" w:rsidP="00B86B89">
            <w:pPr>
              <w:spacing w:before="120" w:after="120"/>
              <w:rPr>
                <w:rFonts w:ascii="Arial" w:eastAsia="新細明體" w:hAnsi="Arial" w:cs="Arial"/>
                <w:sz w:val="16"/>
                <w:szCs w:val="16"/>
              </w:rPr>
            </w:pPr>
            <w:r w:rsidRPr="00B86B89">
              <w:rPr>
                <w:rFonts w:ascii="Arial" w:eastAsia="新細明體" w:hAnsi="Arial" w:cs="Arial"/>
                <w:sz w:val="16"/>
                <w:szCs w:val="16"/>
              </w:rPr>
              <w:t>Proposal 1: For NGSO RRM testing, use the following constant delay and Doppler shift values</w:t>
            </w:r>
          </w:p>
          <w:p w14:paraId="28F18236" w14:textId="77777777" w:rsidR="00B86B89" w:rsidRPr="00B86B89" w:rsidRDefault="00B86B89" w:rsidP="00B86B89">
            <w:pPr>
              <w:spacing w:before="120" w:after="120"/>
              <w:ind w:leftChars="100" w:left="200"/>
              <w:rPr>
                <w:rFonts w:ascii="Arial" w:eastAsia="新細明體" w:hAnsi="Arial" w:cs="Arial"/>
                <w:sz w:val="16"/>
                <w:szCs w:val="16"/>
              </w:rPr>
            </w:pPr>
            <w:r w:rsidRPr="00B86B89">
              <w:rPr>
                <w:rFonts w:ascii="Arial" w:eastAsia="新細明體" w:hAnsi="Arial" w:cs="Arial"/>
                <w:sz w:val="16"/>
                <w:szCs w:val="16"/>
              </w:rPr>
              <w:t>-</w:t>
            </w:r>
            <w:r w:rsidRPr="00B86B89">
              <w:rPr>
                <w:rFonts w:ascii="Arial" w:eastAsia="新細明體" w:hAnsi="Arial" w:cs="Arial"/>
                <w:sz w:val="16"/>
                <w:szCs w:val="16"/>
              </w:rPr>
              <w:tab/>
              <w:t>UL timing TC: [6]</w:t>
            </w:r>
            <w:proofErr w:type="spellStart"/>
            <w:r w:rsidRPr="00B86B89">
              <w:rPr>
                <w:rFonts w:ascii="Arial" w:eastAsia="新細明體" w:hAnsi="Arial" w:cs="Arial"/>
                <w:sz w:val="16"/>
                <w:szCs w:val="16"/>
              </w:rPr>
              <w:t>ms</w:t>
            </w:r>
            <w:proofErr w:type="spellEnd"/>
            <w:r w:rsidRPr="00B86B89">
              <w:rPr>
                <w:rFonts w:ascii="Arial" w:eastAsia="新細明體" w:hAnsi="Arial" w:cs="Arial"/>
                <w:sz w:val="16"/>
                <w:szCs w:val="16"/>
              </w:rPr>
              <w:t xml:space="preserve"> delay and zero Doppler shift</w:t>
            </w:r>
          </w:p>
          <w:p w14:paraId="541D08FD" w14:textId="77777777" w:rsidR="00B86B89" w:rsidRPr="00B86B89" w:rsidRDefault="00B86B89" w:rsidP="00B86B89">
            <w:pPr>
              <w:spacing w:before="120" w:after="120"/>
              <w:ind w:leftChars="100" w:left="200"/>
              <w:rPr>
                <w:rFonts w:ascii="Arial" w:eastAsia="新細明體" w:hAnsi="Arial" w:cs="Arial"/>
                <w:sz w:val="16"/>
                <w:szCs w:val="16"/>
              </w:rPr>
            </w:pPr>
            <w:r w:rsidRPr="00B86B89">
              <w:rPr>
                <w:rFonts w:ascii="Arial" w:eastAsia="新細明體" w:hAnsi="Arial" w:cs="Arial"/>
                <w:sz w:val="16"/>
                <w:szCs w:val="16"/>
              </w:rPr>
              <w:t>-</w:t>
            </w:r>
            <w:r w:rsidRPr="00B86B89">
              <w:rPr>
                <w:rFonts w:ascii="Arial" w:eastAsia="新細明體" w:hAnsi="Arial" w:cs="Arial"/>
                <w:sz w:val="16"/>
                <w:szCs w:val="16"/>
              </w:rPr>
              <w:tab/>
              <w:t>other TCs than UL timing TC: zero delay and zero Doppler shift</w:t>
            </w:r>
          </w:p>
          <w:p w14:paraId="78EEB4AA" w14:textId="77777777" w:rsidR="00B86B89" w:rsidRPr="00B86B89" w:rsidRDefault="00B86B89" w:rsidP="00B86B89">
            <w:pPr>
              <w:spacing w:before="120" w:after="120"/>
              <w:rPr>
                <w:rFonts w:ascii="Arial" w:eastAsia="新細明體" w:hAnsi="Arial" w:cs="Arial"/>
                <w:sz w:val="16"/>
                <w:szCs w:val="16"/>
              </w:rPr>
            </w:pPr>
            <w:r w:rsidRPr="00B86B89">
              <w:rPr>
                <w:rFonts w:ascii="Arial" w:eastAsia="新細明體" w:hAnsi="Arial" w:cs="Arial"/>
                <w:sz w:val="16"/>
                <w:szCs w:val="16"/>
              </w:rPr>
              <w:t>Proposal 2: For GSO RRM testing, use the following constant delay and Doppler shift values</w:t>
            </w:r>
          </w:p>
          <w:p w14:paraId="7895C707" w14:textId="77777777" w:rsidR="00B86B89" w:rsidRPr="00B86B89" w:rsidRDefault="00B86B89" w:rsidP="00B86B89">
            <w:pPr>
              <w:spacing w:before="120" w:after="120"/>
              <w:ind w:leftChars="100" w:left="200"/>
              <w:rPr>
                <w:rFonts w:ascii="Arial" w:eastAsia="新細明體" w:hAnsi="Arial" w:cs="Arial"/>
                <w:sz w:val="16"/>
                <w:szCs w:val="16"/>
              </w:rPr>
            </w:pPr>
            <w:r w:rsidRPr="00B86B89">
              <w:rPr>
                <w:rFonts w:ascii="Arial" w:eastAsia="新細明體" w:hAnsi="Arial" w:cs="Arial"/>
                <w:sz w:val="16"/>
                <w:szCs w:val="16"/>
              </w:rPr>
              <w:t>-</w:t>
            </w:r>
            <w:r w:rsidRPr="00B86B89">
              <w:rPr>
                <w:rFonts w:ascii="Arial" w:eastAsia="新細明體" w:hAnsi="Arial" w:cs="Arial"/>
                <w:sz w:val="16"/>
                <w:szCs w:val="16"/>
              </w:rPr>
              <w:tab/>
              <w:t>UL timing TC: [180]</w:t>
            </w:r>
            <w:proofErr w:type="spellStart"/>
            <w:r w:rsidRPr="00B86B89">
              <w:rPr>
                <w:rFonts w:ascii="Arial" w:eastAsia="新細明體" w:hAnsi="Arial" w:cs="Arial"/>
                <w:sz w:val="16"/>
                <w:szCs w:val="16"/>
              </w:rPr>
              <w:t>ms</w:t>
            </w:r>
            <w:proofErr w:type="spellEnd"/>
            <w:r w:rsidRPr="00B86B89">
              <w:rPr>
                <w:rFonts w:ascii="Arial" w:eastAsia="新細明體" w:hAnsi="Arial" w:cs="Arial"/>
                <w:sz w:val="16"/>
                <w:szCs w:val="16"/>
              </w:rPr>
              <w:t xml:space="preserve"> delay and zero Doppler shift</w:t>
            </w:r>
          </w:p>
          <w:p w14:paraId="25015FB1" w14:textId="77777777" w:rsidR="00B86B89" w:rsidRPr="00B86B89" w:rsidRDefault="00B86B89" w:rsidP="00B86B89">
            <w:pPr>
              <w:spacing w:before="120" w:after="120"/>
              <w:ind w:leftChars="100" w:left="200"/>
              <w:rPr>
                <w:rFonts w:ascii="Arial" w:eastAsia="新細明體" w:hAnsi="Arial" w:cs="Arial"/>
                <w:sz w:val="16"/>
                <w:szCs w:val="16"/>
              </w:rPr>
            </w:pPr>
            <w:r w:rsidRPr="00B86B89">
              <w:rPr>
                <w:rFonts w:ascii="Arial" w:eastAsia="新細明體" w:hAnsi="Arial" w:cs="Arial"/>
                <w:sz w:val="16"/>
                <w:szCs w:val="16"/>
              </w:rPr>
              <w:t>-</w:t>
            </w:r>
            <w:r w:rsidRPr="00B86B89">
              <w:rPr>
                <w:rFonts w:ascii="Arial" w:eastAsia="新細明體" w:hAnsi="Arial" w:cs="Arial"/>
                <w:sz w:val="16"/>
                <w:szCs w:val="16"/>
              </w:rPr>
              <w:tab/>
              <w:t>other TCs than UL timing TC: zero delay and zero Doppler shift</w:t>
            </w:r>
          </w:p>
          <w:p w14:paraId="65D1220B" w14:textId="40C0BE6D" w:rsidR="0085179E" w:rsidRPr="00BF78E0" w:rsidRDefault="00B86B89" w:rsidP="00B86B89">
            <w:pPr>
              <w:spacing w:before="120" w:after="120"/>
              <w:rPr>
                <w:rFonts w:ascii="Arial" w:eastAsia="新細明體" w:hAnsi="Arial" w:cs="Arial"/>
                <w:sz w:val="16"/>
                <w:szCs w:val="16"/>
              </w:rPr>
            </w:pPr>
            <w:r w:rsidRPr="00B86B89">
              <w:rPr>
                <w:rFonts w:ascii="Arial" w:eastAsia="新細明體" w:hAnsi="Arial" w:cs="Arial"/>
                <w:sz w:val="16"/>
                <w:szCs w:val="16"/>
              </w:rPr>
              <w:t xml:space="preserve">Proposal 3: RAN4 to send LS to inform RAN5 about the agreed test setup and ask RAN5 to implement them. It is up to RAN5 to decide how to implement them, </w:t>
            </w:r>
            <w:proofErr w:type="gramStart"/>
            <w:r w:rsidRPr="00B86B89">
              <w:rPr>
                <w:rFonts w:ascii="Arial" w:eastAsia="新細明體" w:hAnsi="Arial" w:cs="Arial"/>
                <w:sz w:val="16"/>
                <w:szCs w:val="16"/>
              </w:rPr>
              <w:t>e.g.</w:t>
            </w:r>
            <w:proofErr w:type="gramEnd"/>
            <w:r w:rsidRPr="00B86B89">
              <w:rPr>
                <w:rFonts w:ascii="Arial" w:eastAsia="新細明體" w:hAnsi="Arial" w:cs="Arial"/>
                <w:sz w:val="16"/>
                <w:szCs w:val="16"/>
              </w:rPr>
              <w:t xml:space="preserve"> define test mode or specify special ephemeris.</w:t>
            </w:r>
          </w:p>
        </w:tc>
      </w:tr>
      <w:tr w:rsidR="0085179E" w14:paraId="12C562E5" w14:textId="77777777" w:rsidTr="00954867">
        <w:trPr>
          <w:trHeight w:val="468"/>
        </w:trPr>
        <w:tc>
          <w:tcPr>
            <w:tcW w:w="1129" w:type="dxa"/>
          </w:tcPr>
          <w:p w14:paraId="37E9D3B8" w14:textId="79708CC3"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hint="eastAsia"/>
                <w:sz w:val="16"/>
                <w:szCs w:val="16"/>
              </w:rPr>
              <w:t>R4-2316154</w:t>
            </w:r>
          </w:p>
        </w:tc>
        <w:tc>
          <w:tcPr>
            <w:tcW w:w="1134" w:type="dxa"/>
          </w:tcPr>
          <w:p w14:paraId="206BFEB5" w14:textId="6DD51710"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sz w:val="16"/>
                <w:szCs w:val="16"/>
              </w:rPr>
              <w:t>ROHDE &amp; SCHWARZ</w:t>
            </w:r>
          </w:p>
        </w:tc>
        <w:tc>
          <w:tcPr>
            <w:tcW w:w="7368" w:type="dxa"/>
          </w:tcPr>
          <w:p w14:paraId="5C568288" w14:textId="77777777" w:rsidR="00B86B89" w:rsidRPr="00C459FD" w:rsidRDefault="00B86B89" w:rsidP="00B86B89">
            <w:pPr>
              <w:rPr>
                <w:rFonts w:ascii="Arial" w:eastAsia="新細明體" w:hAnsi="Arial" w:cs="Arial"/>
                <w:sz w:val="16"/>
                <w:szCs w:val="16"/>
              </w:rPr>
            </w:pPr>
            <w:r w:rsidRPr="00C459FD">
              <w:rPr>
                <w:rFonts w:ascii="Arial" w:eastAsia="新細明體" w:hAnsi="Arial" w:cs="Arial"/>
                <w:sz w:val="16"/>
                <w:szCs w:val="16"/>
              </w:rPr>
              <w:t>RF:</w:t>
            </w:r>
          </w:p>
          <w:p w14:paraId="7DDA9370" w14:textId="77777777" w:rsidR="00B86B89" w:rsidRPr="00C459FD" w:rsidRDefault="00B86B89" w:rsidP="00B86B89">
            <w:pPr>
              <w:ind w:left="284"/>
              <w:rPr>
                <w:rFonts w:ascii="Arial" w:eastAsia="新細明體" w:hAnsi="Arial" w:cs="Arial"/>
                <w:sz w:val="16"/>
                <w:szCs w:val="16"/>
              </w:rPr>
            </w:pPr>
            <w:r w:rsidRPr="00C459FD">
              <w:rPr>
                <w:rFonts w:ascii="Arial" w:eastAsia="新細明體" w:hAnsi="Arial" w:cs="Arial"/>
                <w:sz w:val="16"/>
                <w:szCs w:val="16"/>
              </w:rPr>
              <w:t>Observation 1: Using a constant doppler is not a realistic scenario for neither GSO nor NGSO.</w:t>
            </w:r>
          </w:p>
          <w:p w14:paraId="45572F71" w14:textId="77777777" w:rsidR="00B86B89" w:rsidRPr="00C459FD" w:rsidRDefault="00B86B89" w:rsidP="00B86B89">
            <w:pPr>
              <w:ind w:left="284"/>
              <w:rPr>
                <w:rFonts w:ascii="Arial" w:eastAsia="新細明體" w:hAnsi="Arial" w:cs="Arial"/>
                <w:sz w:val="16"/>
                <w:szCs w:val="16"/>
              </w:rPr>
            </w:pPr>
            <w:r w:rsidRPr="00C459FD">
              <w:rPr>
                <w:rFonts w:ascii="Arial" w:eastAsia="新細明體" w:hAnsi="Arial" w:cs="Arial"/>
                <w:sz w:val="16"/>
                <w:szCs w:val="16"/>
              </w:rPr>
              <w:t xml:space="preserve">Observation 2: It is unclear how to generate SIB contents containing a constant doppler scenario and how the UE will react to such an artificial scenario. </w:t>
            </w:r>
          </w:p>
          <w:p w14:paraId="3CC3D05A" w14:textId="77777777" w:rsidR="00B86B89" w:rsidRPr="00C459FD" w:rsidRDefault="00B86B89" w:rsidP="00B86B89">
            <w:pPr>
              <w:spacing w:line="259" w:lineRule="auto"/>
              <w:ind w:left="284"/>
              <w:rPr>
                <w:rFonts w:ascii="Arial" w:eastAsia="新細明體" w:hAnsi="Arial" w:cs="Arial"/>
                <w:sz w:val="16"/>
                <w:szCs w:val="16"/>
              </w:rPr>
            </w:pPr>
            <w:r w:rsidRPr="00C459FD">
              <w:rPr>
                <w:rFonts w:ascii="Arial" w:eastAsia="新細明體" w:hAnsi="Arial" w:cs="Arial"/>
                <w:sz w:val="16"/>
                <w:szCs w:val="16"/>
              </w:rPr>
              <w:t>Observation 3: Emulating an orbit with constant doppler may require the use of a test function.</w:t>
            </w:r>
          </w:p>
          <w:p w14:paraId="3F1CDF6B" w14:textId="77777777" w:rsidR="00B86B89" w:rsidRPr="00C459FD" w:rsidRDefault="00B86B89" w:rsidP="00B86B89">
            <w:pPr>
              <w:ind w:left="284"/>
              <w:rPr>
                <w:rFonts w:ascii="Arial" w:eastAsia="新細明體" w:hAnsi="Arial" w:cs="Arial"/>
                <w:sz w:val="16"/>
                <w:szCs w:val="16"/>
              </w:rPr>
            </w:pPr>
            <w:r w:rsidRPr="00C459FD">
              <w:rPr>
                <w:rFonts w:ascii="Arial" w:eastAsia="新細明體" w:hAnsi="Arial" w:cs="Arial"/>
                <w:sz w:val="16"/>
                <w:szCs w:val="16"/>
              </w:rPr>
              <w:t>Observation 4: Using a test function may lead to unclear behaviour of the UE.</w:t>
            </w:r>
          </w:p>
          <w:p w14:paraId="51B3D3BA" w14:textId="77777777" w:rsidR="00B86B89" w:rsidRPr="00C459FD" w:rsidRDefault="00B86B89" w:rsidP="00B86B89">
            <w:pPr>
              <w:spacing w:line="259" w:lineRule="auto"/>
              <w:ind w:left="284"/>
              <w:rPr>
                <w:rFonts w:ascii="Arial" w:eastAsia="新細明體" w:hAnsi="Arial" w:cs="Arial"/>
                <w:sz w:val="16"/>
                <w:szCs w:val="16"/>
              </w:rPr>
            </w:pPr>
            <w:r w:rsidRPr="00C459FD">
              <w:rPr>
                <w:rFonts w:ascii="Arial" w:eastAsia="新細明體" w:hAnsi="Arial" w:cs="Arial"/>
                <w:sz w:val="16"/>
                <w:szCs w:val="16"/>
              </w:rPr>
              <w:t>Observation 5: The basic measurement interval for measuring the frequency error is 1 slot.</w:t>
            </w:r>
          </w:p>
          <w:p w14:paraId="7ACE67D3" w14:textId="77777777" w:rsidR="00B86B89" w:rsidRPr="00C459FD" w:rsidRDefault="00B86B89" w:rsidP="00B86B89">
            <w:pPr>
              <w:ind w:left="284"/>
              <w:rPr>
                <w:rFonts w:ascii="Arial" w:eastAsia="新細明體" w:hAnsi="Arial" w:cs="Arial"/>
                <w:sz w:val="16"/>
                <w:szCs w:val="16"/>
              </w:rPr>
            </w:pPr>
            <w:r w:rsidRPr="00C459FD">
              <w:rPr>
                <w:rFonts w:ascii="Arial" w:eastAsia="新細明體" w:hAnsi="Arial" w:cs="Arial"/>
                <w:sz w:val="16"/>
                <w:szCs w:val="16"/>
              </w:rPr>
              <w:t>Observation 6: Even when using realistic NGSO orbit, the doppler can be considered constant during a measurement interval of a single slot.</w:t>
            </w:r>
          </w:p>
          <w:p w14:paraId="5B720103" w14:textId="77777777" w:rsidR="00B86B89" w:rsidRPr="00C459FD" w:rsidRDefault="00B86B89" w:rsidP="00B86B89">
            <w:pPr>
              <w:ind w:left="284"/>
              <w:rPr>
                <w:rFonts w:ascii="Arial" w:eastAsia="新細明體" w:hAnsi="Arial" w:cs="Arial"/>
                <w:sz w:val="16"/>
                <w:szCs w:val="16"/>
              </w:rPr>
            </w:pPr>
            <w:r w:rsidRPr="00C459FD">
              <w:rPr>
                <w:rFonts w:ascii="Arial" w:eastAsia="新細明體" w:hAnsi="Arial" w:cs="Arial"/>
                <w:sz w:val="16"/>
                <w:szCs w:val="16"/>
              </w:rPr>
              <w:t>Observation 7: The frequency error can be correctly measured per slot, even with different dopplers in different slots.</w:t>
            </w:r>
          </w:p>
          <w:p w14:paraId="20980999" w14:textId="0B753150" w:rsidR="00B86B89" w:rsidRPr="00C459FD" w:rsidRDefault="00B86B89" w:rsidP="00F36B4F">
            <w:pPr>
              <w:ind w:left="284"/>
              <w:rPr>
                <w:rFonts w:ascii="Arial" w:eastAsia="新細明體" w:hAnsi="Arial" w:cs="Arial"/>
                <w:sz w:val="16"/>
                <w:szCs w:val="16"/>
              </w:rPr>
            </w:pPr>
            <w:r w:rsidRPr="00C459FD">
              <w:rPr>
                <w:rFonts w:ascii="Arial" w:eastAsia="新細明體" w:hAnsi="Arial" w:cs="Arial"/>
                <w:sz w:val="16"/>
                <w:szCs w:val="16"/>
              </w:rPr>
              <w:t xml:space="preserve">Proposal 1: RAN4 agrees to use realistic orbit for the NGSO scenario to measure the frequency error in each slot. </w:t>
            </w:r>
          </w:p>
          <w:p w14:paraId="03B4F6D9" w14:textId="29F18C13" w:rsidR="00B86B89" w:rsidRPr="00C459FD" w:rsidRDefault="00B86B89" w:rsidP="00B86B89">
            <w:pPr>
              <w:rPr>
                <w:rFonts w:ascii="Arial" w:eastAsia="新細明體" w:hAnsi="Arial" w:cs="Arial"/>
                <w:sz w:val="16"/>
                <w:szCs w:val="16"/>
              </w:rPr>
            </w:pPr>
            <w:r w:rsidRPr="00C459FD">
              <w:rPr>
                <w:rFonts w:ascii="Arial" w:eastAsia="新細明體" w:hAnsi="Arial" w:cs="Arial"/>
                <w:sz w:val="16"/>
                <w:szCs w:val="16"/>
              </w:rPr>
              <w:t>RRM:</w:t>
            </w:r>
            <w:r w:rsidRPr="00C459FD">
              <w:rPr>
                <w:rFonts w:ascii="Arial" w:eastAsia="新細明體" w:hAnsi="Arial" w:cs="Arial"/>
                <w:sz w:val="16"/>
                <w:szCs w:val="16"/>
              </w:rPr>
              <w:tab/>
            </w:r>
          </w:p>
          <w:p w14:paraId="506E8227" w14:textId="77777777" w:rsidR="00B86B89" w:rsidRPr="00C459FD" w:rsidRDefault="00B86B89" w:rsidP="00B86B89">
            <w:pPr>
              <w:ind w:left="152"/>
              <w:rPr>
                <w:rFonts w:ascii="Arial" w:eastAsia="新細明體" w:hAnsi="Arial" w:cs="Arial"/>
                <w:sz w:val="16"/>
                <w:szCs w:val="16"/>
              </w:rPr>
            </w:pPr>
            <w:r w:rsidRPr="00C459FD">
              <w:rPr>
                <w:rFonts w:ascii="Arial" w:eastAsia="新細明體" w:hAnsi="Arial" w:cs="Arial"/>
                <w:sz w:val="16"/>
                <w:szCs w:val="16"/>
              </w:rPr>
              <w:t>Observation 8: The timing accuracy test case is already specified for both satellite types, GSO and NGSO. According to test requirements, the DL timing shift and the respective UE adjustment in the UL for NGSO, are both done based on serving-satellite-ephemeris-related higher-layers parameters of the serving satellite (</w:t>
            </w:r>
            <w:proofErr w:type="gramStart"/>
            <w:r w:rsidRPr="00C459FD">
              <w:rPr>
                <w:rFonts w:ascii="Arial" w:eastAsia="新細明體" w:hAnsi="Arial" w:cs="Arial"/>
                <w:sz w:val="16"/>
                <w:szCs w:val="16"/>
              </w:rPr>
              <w:t>i.e.</w:t>
            </w:r>
            <w:proofErr w:type="gramEnd"/>
            <w:r w:rsidRPr="00C459FD">
              <w:rPr>
                <w:rFonts w:ascii="Arial" w:eastAsia="新細明體" w:hAnsi="Arial" w:cs="Arial"/>
                <w:sz w:val="16"/>
                <w:szCs w:val="16"/>
              </w:rPr>
              <w:t xml:space="preserve"> SIBs). </w:t>
            </w:r>
          </w:p>
          <w:p w14:paraId="3A83E929" w14:textId="77777777" w:rsidR="00B86B89" w:rsidRPr="00C459FD" w:rsidRDefault="00B86B89" w:rsidP="00B86B89">
            <w:pPr>
              <w:pStyle w:val="B1"/>
              <w:ind w:left="228" w:hanging="76"/>
              <w:rPr>
                <w:rFonts w:ascii="Arial" w:eastAsia="新細明體" w:hAnsi="Arial" w:cs="Arial"/>
                <w:sz w:val="16"/>
                <w:szCs w:val="16"/>
              </w:rPr>
            </w:pPr>
            <w:r w:rsidRPr="00C459FD">
              <w:rPr>
                <w:rFonts w:ascii="Arial" w:eastAsia="新細明體" w:hAnsi="Arial" w:cs="Arial"/>
                <w:sz w:val="16"/>
                <w:szCs w:val="16"/>
              </w:rPr>
              <w:t xml:space="preserve">Observation 9: According to high level test procedures for SAN RRM tests, the DL transmission time and frequency are already adjusted by the TE to the satellite motion trajectory, resulting in a Doppler and Delay as per the satellite orbit of interest (GSO / NGSO).    </w:t>
            </w:r>
          </w:p>
          <w:p w14:paraId="71949F4F" w14:textId="77777777" w:rsidR="00B86B89" w:rsidRPr="00C459FD" w:rsidRDefault="00B86B89" w:rsidP="00B86B89">
            <w:pPr>
              <w:pStyle w:val="B1"/>
              <w:ind w:left="152" w:firstLine="0"/>
              <w:rPr>
                <w:rFonts w:ascii="Arial" w:eastAsia="新細明體" w:hAnsi="Arial" w:cs="Arial"/>
                <w:sz w:val="16"/>
                <w:szCs w:val="16"/>
              </w:rPr>
            </w:pPr>
            <w:r w:rsidRPr="00C459FD">
              <w:rPr>
                <w:rFonts w:ascii="Arial" w:eastAsia="新細明體" w:hAnsi="Arial" w:cs="Arial"/>
                <w:sz w:val="16"/>
                <w:szCs w:val="16"/>
              </w:rPr>
              <w:t xml:space="preserve">Proposal 2: It is not required to specify a constant artificial delay for the NGSO timing test case, since the DL time shift is done automatically by the TE along with a realistic NGSO orbit emulation and respective SIBs content. </w:t>
            </w:r>
          </w:p>
          <w:p w14:paraId="6A171674" w14:textId="32978FB7" w:rsidR="0085179E" w:rsidRPr="00BF78E0" w:rsidRDefault="00B86B89" w:rsidP="00F36B4F">
            <w:pPr>
              <w:pStyle w:val="B1"/>
              <w:ind w:left="152" w:firstLine="0"/>
              <w:rPr>
                <w:rFonts w:ascii="Arial" w:eastAsia="新細明體" w:hAnsi="Arial" w:cs="Arial"/>
                <w:sz w:val="16"/>
                <w:szCs w:val="16"/>
              </w:rPr>
            </w:pPr>
            <w:r w:rsidRPr="00C459FD">
              <w:rPr>
                <w:rFonts w:ascii="Arial" w:eastAsia="新細明體" w:hAnsi="Arial" w:cs="Arial"/>
                <w:sz w:val="16"/>
                <w:szCs w:val="16"/>
              </w:rPr>
              <w:t>Proposal 3: It is not required to add any additional statement about doppler value in the RRM tests, since the DL frequency shift is done automatically by the TE along with a realistic NGSO orbit emulation and respective SIBs content.</w:t>
            </w:r>
          </w:p>
        </w:tc>
      </w:tr>
      <w:tr w:rsidR="0085179E" w14:paraId="08F13404" w14:textId="77777777" w:rsidTr="00954867">
        <w:trPr>
          <w:trHeight w:val="468"/>
        </w:trPr>
        <w:tc>
          <w:tcPr>
            <w:tcW w:w="1129" w:type="dxa"/>
          </w:tcPr>
          <w:p w14:paraId="3597F917" w14:textId="22E2B554"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hint="eastAsia"/>
                <w:sz w:val="16"/>
                <w:szCs w:val="16"/>
              </w:rPr>
              <w:lastRenderedPageBreak/>
              <w:t>R4-2316260</w:t>
            </w:r>
          </w:p>
        </w:tc>
        <w:tc>
          <w:tcPr>
            <w:tcW w:w="1134" w:type="dxa"/>
          </w:tcPr>
          <w:p w14:paraId="223BA94B" w14:textId="6E531C5F"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sz w:val="16"/>
                <w:szCs w:val="16"/>
              </w:rPr>
              <w:t>Nokia, Nokia Shanghai Bell</w:t>
            </w:r>
          </w:p>
        </w:tc>
        <w:tc>
          <w:tcPr>
            <w:tcW w:w="7368" w:type="dxa"/>
          </w:tcPr>
          <w:p w14:paraId="61167514" w14:textId="77777777" w:rsidR="00B86B89" w:rsidRPr="00B86B89" w:rsidRDefault="00B86B89" w:rsidP="00B86B89">
            <w:pPr>
              <w:spacing w:before="120" w:after="120"/>
              <w:rPr>
                <w:rFonts w:ascii="Arial" w:eastAsia="新細明體" w:hAnsi="Arial" w:cs="Arial"/>
                <w:sz w:val="16"/>
                <w:szCs w:val="16"/>
              </w:rPr>
            </w:pPr>
            <w:r w:rsidRPr="00B86B89">
              <w:rPr>
                <w:rFonts w:ascii="Arial" w:eastAsia="新細明體" w:hAnsi="Arial" w:cs="Arial"/>
                <w:sz w:val="16"/>
                <w:szCs w:val="16"/>
              </w:rPr>
              <w:t>Proposal 1: Create a Test Mode for NTN UEs for RF test cases.</w:t>
            </w:r>
          </w:p>
          <w:p w14:paraId="3596681E" w14:textId="77777777" w:rsidR="00B86B89" w:rsidRPr="00B86B89" w:rsidRDefault="00B86B89" w:rsidP="00B86B89">
            <w:pPr>
              <w:spacing w:before="120" w:after="120"/>
              <w:ind w:leftChars="200" w:left="400"/>
              <w:rPr>
                <w:rFonts w:ascii="Arial" w:eastAsia="新細明體" w:hAnsi="Arial" w:cs="Arial"/>
                <w:sz w:val="16"/>
                <w:szCs w:val="16"/>
              </w:rPr>
            </w:pPr>
            <w:r w:rsidRPr="00B86B89">
              <w:rPr>
                <w:rFonts w:ascii="Arial" w:eastAsia="新細明體" w:hAnsi="Arial" w:cs="Arial"/>
                <w:sz w:val="16"/>
                <w:szCs w:val="16"/>
              </w:rPr>
              <w:t>a.</w:t>
            </w:r>
            <w:r w:rsidRPr="00B86B89">
              <w:rPr>
                <w:rFonts w:ascii="Arial" w:eastAsia="新細明體" w:hAnsi="Arial" w:cs="Arial"/>
                <w:sz w:val="16"/>
                <w:szCs w:val="16"/>
              </w:rPr>
              <w:tab/>
              <w:t>Test mode should include at least two options: frequency error test case; zero doppler test cases.</w:t>
            </w:r>
          </w:p>
          <w:p w14:paraId="6625174B" w14:textId="77777777" w:rsidR="00B86B89" w:rsidRPr="00B86B89" w:rsidRDefault="00B86B89" w:rsidP="00B86B89">
            <w:pPr>
              <w:spacing w:before="120" w:after="120"/>
              <w:ind w:leftChars="200" w:left="400"/>
              <w:rPr>
                <w:rFonts w:ascii="Arial" w:eastAsia="新細明體" w:hAnsi="Arial" w:cs="Arial"/>
                <w:sz w:val="16"/>
                <w:szCs w:val="16"/>
              </w:rPr>
            </w:pPr>
            <w:r w:rsidRPr="00B86B89">
              <w:rPr>
                <w:rFonts w:ascii="Arial" w:eastAsia="新細明體" w:hAnsi="Arial" w:cs="Arial"/>
                <w:sz w:val="16"/>
                <w:szCs w:val="16"/>
              </w:rPr>
              <w:t>Proposal 2: For the frequency error test case setup (RF), RAN4 to choose how to convey the selected doppler shift for the UE in the test mode:</w:t>
            </w:r>
          </w:p>
          <w:p w14:paraId="37FB94A1" w14:textId="77777777" w:rsidR="00B86B89" w:rsidRPr="00B86B89" w:rsidRDefault="00B86B89" w:rsidP="00B86B89">
            <w:pPr>
              <w:spacing w:before="120" w:after="120"/>
              <w:ind w:leftChars="200" w:left="400"/>
              <w:rPr>
                <w:rFonts w:ascii="Arial" w:eastAsia="新細明體" w:hAnsi="Arial" w:cs="Arial"/>
                <w:sz w:val="16"/>
                <w:szCs w:val="16"/>
              </w:rPr>
            </w:pPr>
            <w:r w:rsidRPr="00B86B89">
              <w:rPr>
                <w:rFonts w:ascii="Arial" w:eastAsia="新細明體" w:hAnsi="Arial" w:cs="Arial"/>
                <w:sz w:val="16"/>
                <w:szCs w:val="16"/>
              </w:rPr>
              <w:t>a.</w:t>
            </w:r>
            <w:r w:rsidRPr="00B86B89">
              <w:rPr>
                <w:rFonts w:ascii="Arial" w:eastAsia="新細明體" w:hAnsi="Arial" w:cs="Arial"/>
                <w:sz w:val="16"/>
                <w:szCs w:val="16"/>
              </w:rPr>
              <w:tab/>
              <w:t xml:space="preserve">Option 1: Indication for the UE to “freeze” doppler condition for X seconds, where X is the duration of the evaluation of the test case. The doppler condition is calculated by the UE taking into consideration its own position and </w:t>
            </w:r>
            <w:proofErr w:type="spellStart"/>
            <w:proofErr w:type="gramStart"/>
            <w:r w:rsidRPr="00B86B89">
              <w:rPr>
                <w:rFonts w:ascii="Arial" w:eastAsia="新細明體" w:hAnsi="Arial" w:cs="Arial"/>
                <w:sz w:val="16"/>
                <w:szCs w:val="16"/>
              </w:rPr>
              <w:t>a</w:t>
            </w:r>
            <w:proofErr w:type="spellEnd"/>
            <w:proofErr w:type="gramEnd"/>
            <w:r w:rsidRPr="00B86B89">
              <w:rPr>
                <w:rFonts w:ascii="Arial" w:eastAsia="新細明體" w:hAnsi="Arial" w:cs="Arial"/>
                <w:sz w:val="16"/>
                <w:szCs w:val="16"/>
              </w:rPr>
              <w:t xml:space="preserve"> initial satellite ephemeris emulating a GSO satellite. The position of the satellite might be randomly chosen by the TE as long as the elevation angle between UE and satellite is always above 30 degrees. For every repetition of the test case a new initial condition is randomly selected.</w:t>
            </w:r>
          </w:p>
          <w:p w14:paraId="4981AC0B" w14:textId="77777777" w:rsidR="00B86B89" w:rsidRPr="00B86B89" w:rsidRDefault="00B86B89" w:rsidP="00B86B89">
            <w:pPr>
              <w:spacing w:before="120" w:after="120"/>
              <w:ind w:leftChars="200" w:left="400"/>
              <w:rPr>
                <w:rFonts w:ascii="Arial" w:eastAsia="新細明體" w:hAnsi="Arial" w:cs="Arial"/>
                <w:sz w:val="16"/>
                <w:szCs w:val="16"/>
              </w:rPr>
            </w:pPr>
            <w:r w:rsidRPr="00B86B89">
              <w:rPr>
                <w:rFonts w:ascii="Arial" w:eastAsia="新細明體" w:hAnsi="Arial" w:cs="Arial"/>
                <w:sz w:val="16"/>
                <w:szCs w:val="16"/>
              </w:rPr>
              <w:t>b.</w:t>
            </w:r>
            <w:r w:rsidRPr="00B86B89">
              <w:rPr>
                <w:rFonts w:ascii="Arial" w:eastAsia="新細明體" w:hAnsi="Arial" w:cs="Arial"/>
                <w:sz w:val="16"/>
                <w:szCs w:val="16"/>
              </w:rPr>
              <w:tab/>
              <w:t>Option 2: Indication via test mode the doppler shift offset to be used for the test. In this case, the test mode signalling will provide the UE with a randomly selected doppler shift value in the interval [-24, + 24] ppm, and the test is performed using that doppler shift as reference. The doppler shift interval is quantized using [10] bits for the portioning. For every repetition of the test case a new doppler shift value is selected.</w:t>
            </w:r>
          </w:p>
          <w:p w14:paraId="0EB20DBF" w14:textId="77777777" w:rsidR="00B86B89" w:rsidRPr="00B86B89" w:rsidRDefault="00B86B89" w:rsidP="00B86B89">
            <w:pPr>
              <w:spacing w:before="120" w:after="120"/>
              <w:rPr>
                <w:rFonts w:ascii="Arial" w:eastAsia="新細明體" w:hAnsi="Arial" w:cs="Arial"/>
                <w:sz w:val="16"/>
                <w:szCs w:val="16"/>
              </w:rPr>
            </w:pPr>
            <w:r w:rsidRPr="00B86B89">
              <w:rPr>
                <w:rFonts w:ascii="Arial" w:eastAsia="新細明體" w:hAnsi="Arial" w:cs="Arial"/>
                <w:sz w:val="16"/>
                <w:szCs w:val="16"/>
              </w:rPr>
              <w:t>Observation 1: Option 1 above is preferrable.</w:t>
            </w:r>
          </w:p>
          <w:p w14:paraId="5FC61381" w14:textId="77777777" w:rsidR="00B86B89" w:rsidRPr="00B86B89" w:rsidRDefault="00B86B89" w:rsidP="00B86B89">
            <w:pPr>
              <w:spacing w:before="120" w:after="120"/>
              <w:rPr>
                <w:rFonts w:ascii="Arial" w:eastAsia="新細明體" w:hAnsi="Arial" w:cs="Arial"/>
                <w:sz w:val="16"/>
                <w:szCs w:val="16"/>
              </w:rPr>
            </w:pPr>
            <w:r w:rsidRPr="00B86B89">
              <w:rPr>
                <w:rFonts w:ascii="Arial" w:eastAsia="新細明體" w:hAnsi="Arial" w:cs="Arial"/>
                <w:sz w:val="16"/>
                <w:szCs w:val="16"/>
              </w:rPr>
              <w:t>Proposal 3: RAN4 to discuss whether the DL signal transmitted by the TE is expected to also be affected by the doppler shift during the test case.</w:t>
            </w:r>
          </w:p>
          <w:p w14:paraId="4CE721C4" w14:textId="77777777" w:rsidR="00B86B89" w:rsidRPr="00B86B89" w:rsidRDefault="00B86B89" w:rsidP="00B86B89">
            <w:pPr>
              <w:spacing w:before="120" w:after="120"/>
              <w:rPr>
                <w:rFonts w:ascii="Arial" w:eastAsia="新細明體" w:hAnsi="Arial" w:cs="Arial"/>
                <w:sz w:val="16"/>
                <w:szCs w:val="16"/>
              </w:rPr>
            </w:pPr>
            <w:r w:rsidRPr="00B86B89">
              <w:rPr>
                <w:rFonts w:ascii="Arial" w:eastAsia="新細明體" w:hAnsi="Arial" w:cs="Arial"/>
                <w:sz w:val="16"/>
                <w:szCs w:val="16"/>
              </w:rPr>
              <w:t>Observation 2: The option where an artificial ephemeris is created to emulate “distance-zero” between satellite and UE should not be considered.</w:t>
            </w:r>
          </w:p>
          <w:p w14:paraId="5A07373D" w14:textId="77777777" w:rsidR="00B86B89" w:rsidRPr="00B86B89" w:rsidRDefault="00B86B89" w:rsidP="00B86B89">
            <w:pPr>
              <w:spacing w:before="120" w:after="120"/>
              <w:rPr>
                <w:rFonts w:ascii="Arial" w:eastAsia="新細明體" w:hAnsi="Arial" w:cs="Arial"/>
                <w:sz w:val="16"/>
                <w:szCs w:val="16"/>
              </w:rPr>
            </w:pPr>
            <w:r w:rsidRPr="00B86B89">
              <w:rPr>
                <w:rFonts w:ascii="Arial" w:eastAsia="新細明體" w:hAnsi="Arial" w:cs="Arial"/>
                <w:sz w:val="16"/>
                <w:szCs w:val="16"/>
              </w:rPr>
              <w:t>Proposal 4: For the general RRM test cases, create satellite ephemeris compatible with NGSO altitude, but with no velocity (no varying delay or doppler shift) to create an environment with zero-time drift and zero delay shift. The position of the satellite might be randomly chosen by the TE as long as the elevation angle between UE and satellite is always above 30 degrees.</w:t>
            </w:r>
          </w:p>
          <w:p w14:paraId="65DA7617" w14:textId="19C9B690" w:rsidR="0085179E" w:rsidRPr="00B86B89" w:rsidRDefault="00B86B89" w:rsidP="00B86B89">
            <w:pPr>
              <w:spacing w:before="120" w:after="120"/>
              <w:rPr>
                <w:rFonts w:ascii="Arial" w:eastAsia="新細明體" w:hAnsi="Arial" w:cs="Arial"/>
                <w:sz w:val="16"/>
                <w:szCs w:val="16"/>
              </w:rPr>
            </w:pPr>
            <w:r w:rsidRPr="00B86B89">
              <w:rPr>
                <w:rFonts w:ascii="Arial" w:eastAsia="新細明體" w:hAnsi="Arial" w:cs="Arial"/>
                <w:sz w:val="16"/>
                <w:szCs w:val="16"/>
              </w:rPr>
              <w:t xml:space="preserve">Proposal 5: For the UL transmit timing test case, </w:t>
            </w:r>
            <w:proofErr w:type="gramStart"/>
            <w:r w:rsidRPr="00B86B89">
              <w:rPr>
                <w:rFonts w:ascii="Arial" w:eastAsia="新細明體" w:hAnsi="Arial" w:cs="Arial"/>
                <w:sz w:val="16"/>
                <w:szCs w:val="16"/>
              </w:rPr>
              <w:t>the  random</w:t>
            </w:r>
            <w:proofErr w:type="gramEnd"/>
            <w:r w:rsidRPr="00B86B89">
              <w:rPr>
                <w:rFonts w:ascii="Arial" w:eastAsia="新細明體" w:hAnsi="Arial" w:cs="Arial"/>
                <w:sz w:val="16"/>
                <w:szCs w:val="16"/>
              </w:rPr>
              <w:t xml:space="preserve"> fixed delay is calculated based on the satellite position and UE position. Random ephemeris location might be selected, to emulate different delay </w:t>
            </w:r>
            <w:proofErr w:type="gramStart"/>
            <w:r w:rsidRPr="00B86B89">
              <w:rPr>
                <w:rFonts w:ascii="Arial" w:eastAsia="新細明體" w:hAnsi="Arial" w:cs="Arial"/>
                <w:sz w:val="16"/>
                <w:szCs w:val="16"/>
              </w:rPr>
              <w:t>conditions;</w:t>
            </w:r>
            <w:proofErr w:type="gramEnd"/>
            <w:r w:rsidRPr="00B86B89">
              <w:rPr>
                <w:rFonts w:ascii="Arial" w:eastAsia="新細明體" w:hAnsi="Arial" w:cs="Arial"/>
                <w:sz w:val="16"/>
                <w:szCs w:val="16"/>
              </w:rPr>
              <w:t xml:space="preserve"> as long as the elevation angle between UE and satellite is kept above 30 degrees and the ephemeris consider a satellite with zero-velocity.</w:t>
            </w:r>
            <w:r>
              <w:rPr>
                <w:rFonts w:ascii="Arial" w:eastAsia="新細明體" w:hAnsi="Arial" w:cs="Arial"/>
                <w:sz w:val="16"/>
                <w:szCs w:val="16"/>
              </w:rPr>
              <w:t xml:space="preserve"> </w:t>
            </w:r>
          </w:p>
        </w:tc>
      </w:tr>
      <w:tr w:rsidR="0085179E" w14:paraId="146AE070" w14:textId="77777777" w:rsidTr="00954867">
        <w:trPr>
          <w:trHeight w:val="468"/>
        </w:trPr>
        <w:tc>
          <w:tcPr>
            <w:tcW w:w="1129" w:type="dxa"/>
          </w:tcPr>
          <w:p w14:paraId="2493482C" w14:textId="057465F2"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hint="eastAsia"/>
                <w:sz w:val="16"/>
                <w:szCs w:val="16"/>
              </w:rPr>
              <w:t>R4-2316592</w:t>
            </w:r>
          </w:p>
        </w:tc>
        <w:tc>
          <w:tcPr>
            <w:tcW w:w="1134" w:type="dxa"/>
          </w:tcPr>
          <w:p w14:paraId="41448299" w14:textId="5D77AB16" w:rsidR="0085179E" w:rsidRPr="00494712" w:rsidRDefault="0085179E" w:rsidP="0085179E">
            <w:pPr>
              <w:spacing w:before="120" w:after="120"/>
              <w:rPr>
                <w:rFonts w:ascii="Arial" w:eastAsia="新細明體" w:hAnsi="Arial" w:cs="Arial"/>
                <w:sz w:val="16"/>
                <w:szCs w:val="16"/>
                <w:lang w:val="pt-BR"/>
              </w:rPr>
            </w:pPr>
            <w:r w:rsidRPr="00494712">
              <w:rPr>
                <w:rFonts w:ascii="Arial" w:eastAsia="新細明體" w:hAnsi="Arial" w:cs="Arial"/>
                <w:sz w:val="16"/>
                <w:szCs w:val="16"/>
                <w:lang w:val="pt-BR"/>
              </w:rPr>
              <w:t>SAMSUNG R&amp;D INSTITUTE JAPAN</w:t>
            </w:r>
          </w:p>
        </w:tc>
        <w:tc>
          <w:tcPr>
            <w:tcW w:w="7368" w:type="dxa"/>
          </w:tcPr>
          <w:p w14:paraId="33141DD7" w14:textId="77777777" w:rsidR="00E157CB" w:rsidRPr="00C459FD" w:rsidRDefault="00E157CB" w:rsidP="00E157CB">
            <w:pPr>
              <w:spacing w:after="0"/>
              <w:rPr>
                <w:rFonts w:ascii="Arial" w:eastAsia="新細明體" w:hAnsi="Arial" w:cs="Arial"/>
                <w:sz w:val="16"/>
                <w:szCs w:val="16"/>
              </w:rPr>
            </w:pPr>
            <w:r w:rsidRPr="00C459FD">
              <w:rPr>
                <w:rFonts w:ascii="Arial" w:eastAsia="新細明體" w:hAnsi="Arial" w:cs="Arial"/>
                <w:sz w:val="16"/>
                <w:szCs w:val="16"/>
              </w:rPr>
              <w:t>Observation-1: RAN4/RAN5 expected work and changes on specifications for Rel-17 NTN conformance testing:</w:t>
            </w:r>
          </w:p>
          <w:p w14:paraId="25C9819F" w14:textId="77777777" w:rsidR="00E157CB" w:rsidRPr="00C459FD" w:rsidRDefault="00E157CB" w:rsidP="00E157CB">
            <w:pPr>
              <w:pStyle w:val="ListParagraph"/>
              <w:numPr>
                <w:ilvl w:val="0"/>
                <w:numId w:val="25"/>
              </w:numPr>
              <w:spacing w:after="0"/>
              <w:ind w:firstLineChars="0"/>
              <w:rPr>
                <w:rFonts w:ascii="Arial" w:eastAsia="新細明體" w:hAnsi="Arial" w:cs="Arial"/>
                <w:sz w:val="16"/>
                <w:szCs w:val="16"/>
              </w:rPr>
            </w:pPr>
            <w:r w:rsidRPr="00C459FD">
              <w:rPr>
                <w:rFonts w:ascii="Arial" w:eastAsia="新細明體" w:hAnsi="Arial" w:cs="Arial"/>
                <w:sz w:val="16"/>
                <w:szCs w:val="16"/>
              </w:rPr>
              <w:t>Test condition for Rel-17 RAN5 NTN conformance testing:</w:t>
            </w:r>
          </w:p>
          <w:p w14:paraId="3E7E734C" w14:textId="77777777" w:rsidR="00E157CB" w:rsidRPr="00C459FD" w:rsidRDefault="00E157CB" w:rsidP="00E157CB">
            <w:pPr>
              <w:pStyle w:val="ListParagraph"/>
              <w:numPr>
                <w:ilvl w:val="1"/>
                <w:numId w:val="25"/>
              </w:numPr>
              <w:spacing w:after="0"/>
              <w:ind w:firstLineChars="0"/>
              <w:rPr>
                <w:rFonts w:ascii="Arial" w:eastAsia="新細明體" w:hAnsi="Arial" w:cs="Arial"/>
                <w:sz w:val="16"/>
                <w:szCs w:val="16"/>
              </w:rPr>
            </w:pPr>
            <w:r w:rsidRPr="00C459FD">
              <w:rPr>
                <w:rFonts w:ascii="Arial" w:eastAsia="新細明體" w:hAnsi="Arial" w:cs="Arial"/>
                <w:sz w:val="16"/>
                <w:szCs w:val="16"/>
              </w:rPr>
              <w:t xml:space="preserve">RF FOE conformance testing with fixed doppler shift </w:t>
            </w:r>
          </w:p>
          <w:p w14:paraId="141A0FD7" w14:textId="77777777" w:rsidR="00E157CB" w:rsidRPr="00C459FD" w:rsidRDefault="00E157CB" w:rsidP="00E157CB">
            <w:pPr>
              <w:pStyle w:val="ListParagraph"/>
              <w:numPr>
                <w:ilvl w:val="1"/>
                <w:numId w:val="25"/>
              </w:numPr>
              <w:spacing w:after="0"/>
              <w:ind w:firstLineChars="0"/>
              <w:rPr>
                <w:rFonts w:ascii="Arial" w:eastAsia="新細明體" w:hAnsi="Arial" w:cs="Arial"/>
                <w:sz w:val="16"/>
                <w:szCs w:val="16"/>
              </w:rPr>
            </w:pPr>
            <w:r w:rsidRPr="00C459FD">
              <w:rPr>
                <w:rFonts w:ascii="Arial" w:eastAsia="新細明體" w:hAnsi="Arial" w:cs="Arial"/>
                <w:sz w:val="16"/>
                <w:szCs w:val="16"/>
              </w:rPr>
              <w:t xml:space="preserve">RRM Uplink timing conformance testing with fixed delay </w:t>
            </w:r>
          </w:p>
          <w:p w14:paraId="46DE6DCB" w14:textId="77777777" w:rsidR="00E157CB" w:rsidRPr="00C459FD" w:rsidRDefault="00E157CB" w:rsidP="00E157CB">
            <w:pPr>
              <w:pStyle w:val="ListParagraph"/>
              <w:numPr>
                <w:ilvl w:val="1"/>
                <w:numId w:val="25"/>
              </w:numPr>
              <w:spacing w:after="0"/>
              <w:ind w:firstLineChars="0"/>
              <w:rPr>
                <w:rFonts w:ascii="Arial" w:eastAsia="新細明體" w:hAnsi="Arial" w:cs="Arial"/>
                <w:sz w:val="16"/>
                <w:szCs w:val="16"/>
              </w:rPr>
            </w:pPr>
            <w:r w:rsidRPr="00C459FD">
              <w:rPr>
                <w:rFonts w:ascii="Arial" w:eastAsia="新細明體" w:hAnsi="Arial" w:cs="Arial"/>
                <w:sz w:val="16"/>
                <w:szCs w:val="16"/>
              </w:rPr>
              <w:t xml:space="preserve">Except above two cases, </w:t>
            </w:r>
            <w:r w:rsidRPr="00C459FD">
              <w:rPr>
                <w:rFonts w:ascii="Arial" w:eastAsia="新細明體" w:hAnsi="Arial" w:cs="Arial" w:hint="eastAsia"/>
                <w:sz w:val="16"/>
                <w:szCs w:val="16"/>
              </w:rPr>
              <w:t>zero doppler shift/time delay condition can be configured for RAN5 conformance testing</w:t>
            </w:r>
            <w:r w:rsidRPr="00C459FD">
              <w:rPr>
                <w:rFonts w:ascii="Arial" w:eastAsia="新細明體" w:hAnsi="Arial" w:cs="Arial"/>
                <w:sz w:val="16"/>
                <w:szCs w:val="16"/>
              </w:rPr>
              <w:t xml:space="preserve"> for all other requirements (RF, RRM, </w:t>
            </w:r>
            <w:proofErr w:type="spellStart"/>
            <w:r w:rsidRPr="00C459FD">
              <w:rPr>
                <w:rFonts w:ascii="Arial" w:eastAsia="新細明體" w:hAnsi="Arial" w:cs="Arial"/>
                <w:sz w:val="16"/>
                <w:szCs w:val="16"/>
              </w:rPr>
              <w:t>Demod</w:t>
            </w:r>
            <w:proofErr w:type="spellEnd"/>
            <w:r w:rsidRPr="00C459FD">
              <w:rPr>
                <w:rFonts w:ascii="Arial" w:eastAsia="新細明體" w:hAnsi="Arial" w:cs="Arial"/>
                <w:sz w:val="16"/>
                <w:szCs w:val="16"/>
              </w:rPr>
              <w:t>).</w:t>
            </w:r>
          </w:p>
          <w:p w14:paraId="5E26D18C" w14:textId="77777777" w:rsidR="00E157CB" w:rsidRPr="00C459FD" w:rsidRDefault="00E157CB" w:rsidP="00E157CB">
            <w:pPr>
              <w:pStyle w:val="ListParagraph"/>
              <w:numPr>
                <w:ilvl w:val="0"/>
                <w:numId w:val="25"/>
              </w:numPr>
              <w:spacing w:after="0"/>
              <w:ind w:firstLineChars="0"/>
              <w:rPr>
                <w:rFonts w:ascii="Arial" w:eastAsia="新細明體" w:hAnsi="Arial" w:cs="Arial"/>
                <w:sz w:val="16"/>
                <w:szCs w:val="16"/>
              </w:rPr>
            </w:pPr>
            <w:r w:rsidRPr="00C459FD">
              <w:rPr>
                <w:rFonts w:ascii="Arial" w:eastAsia="新細明體" w:hAnsi="Arial" w:cs="Arial"/>
                <w:sz w:val="16"/>
                <w:szCs w:val="16"/>
              </w:rPr>
              <w:t>RAN4 work</w:t>
            </w:r>
          </w:p>
          <w:p w14:paraId="1241C8AB" w14:textId="77777777" w:rsidR="00E157CB" w:rsidRPr="00C459FD" w:rsidRDefault="00E157CB" w:rsidP="00E157CB">
            <w:pPr>
              <w:pStyle w:val="ListParagraph"/>
              <w:numPr>
                <w:ilvl w:val="1"/>
                <w:numId w:val="25"/>
              </w:numPr>
              <w:spacing w:after="0"/>
              <w:ind w:firstLineChars="0"/>
              <w:rPr>
                <w:rFonts w:ascii="Arial" w:eastAsia="新細明體" w:hAnsi="Arial" w:cs="Arial"/>
                <w:sz w:val="16"/>
                <w:szCs w:val="16"/>
              </w:rPr>
            </w:pPr>
            <w:r w:rsidRPr="00C459FD">
              <w:rPr>
                <w:rFonts w:ascii="Arial" w:eastAsia="新細明體" w:hAnsi="Arial" w:cs="Arial"/>
                <w:sz w:val="16"/>
                <w:szCs w:val="16"/>
              </w:rPr>
              <w:t>RAN4 shall conclude above test conditions with recommended doppler shift and delay values to RAN5</w:t>
            </w:r>
          </w:p>
          <w:p w14:paraId="00BC15AD" w14:textId="77777777" w:rsidR="00E157CB" w:rsidRPr="00C459FD" w:rsidRDefault="00E157CB" w:rsidP="00E157CB">
            <w:pPr>
              <w:pStyle w:val="ListParagraph"/>
              <w:numPr>
                <w:ilvl w:val="1"/>
                <w:numId w:val="25"/>
              </w:numPr>
              <w:spacing w:after="0"/>
              <w:ind w:firstLineChars="0"/>
              <w:rPr>
                <w:rFonts w:ascii="Arial" w:eastAsia="新細明體" w:hAnsi="Arial" w:cs="Arial"/>
                <w:sz w:val="16"/>
                <w:szCs w:val="16"/>
              </w:rPr>
            </w:pPr>
            <w:r w:rsidRPr="00C459FD">
              <w:rPr>
                <w:rFonts w:ascii="Arial" w:eastAsia="新細明體" w:hAnsi="Arial" w:cs="Arial"/>
                <w:sz w:val="16"/>
                <w:szCs w:val="16"/>
              </w:rPr>
              <w:t>Such activity has no impact on RAN4 specifications including RAN4 core/performance requirements and test cases</w:t>
            </w:r>
          </w:p>
          <w:p w14:paraId="4A984140" w14:textId="77777777" w:rsidR="00E157CB" w:rsidRPr="00C459FD" w:rsidRDefault="00E157CB" w:rsidP="00E157CB">
            <w:pPr>
              <w:pStyle w:val="ListParagraph"/>
              <w:numPr>
                <w:ilvl w:val="2"/>
                <w:numId w:val="25"/>
              </w:numPr>
              <w:spacing w:after="0"/>
              <w:ind w:firstLineChars="0"/>
              <w:rPr>
                <w:rFonts w:ascii="Arial" w:eastAsia="新細明體" w:hAnsi="Arial" w:cs="Arial"/>
                <w:sz w:val="16"/>
                <w:szCs w:val="16"/>
              </w:rPr>
            </w:pPr>
            <w:r w:rsidRPr="00C459FD">
              <w:rPr>
                <w:rFonts w:ascii="Arial" w:eastAsia="新細明體" w:hAnsi="Arial" w:cs="Arial"/>
                <w:sz w:val="16"/>
                <w:szCs w:val="16"/>
              </w:rPr>
              <w:t xml:space="preserve">Note: Normative maintenance work to fix errors, remove TBD/FFS for Rel-17 NTN can be considered as business as usual. </w:t>
            </w:r>
          </w:p>
          <w:p w14:paraId="4E0BFEF4" w14:textId="77777777" w:rsidR="00E157CB" w:rsidRPr="00C459FD" w:rsidRDefault="00E157CB" w:rsidP="00E157CB">
            <w:pPr>
              <w:spacing w:after="0"/>
              <w:rPr>
                <w:rFonts w:ascii="Arial" w:eastAsia="新細明體" w:hAnsi="Arial" w:cs="Arial"/>
                <w:sz w:val="16"/>
                <w:szCs w:val="16"/>
              </w:rPr>
            </w:pPr>
            <w:r w:rsidRPr="00C459FD">
              <w:rPr>
                <w:rFonts w:ascii="Arial" w:eastAsia="新細明體" w:hAnsi="Arial" w:cs="Arial"/>
                <w:sz w:val="16"/>
                <w:szCs w:val="16"/>
              </w:rPr>
              <w:t>Observation-2: UE should attempt to re-acquire ephemeris info via SIB19 at least per “</w:t>
            </w:r>
            <w:proofErr w:type="spellStart"/>
            <w:r w:rsidRPr="00C459FD">
              <w:rPr>
                <w:rFonts w:ascii="Arial" w:eastAsia="新細明體" w:hAnsi="Arial" w:cs="Arial"/>
                <w:sz w:val="16"/>
                <w:szCs w:val="16"/>
              </w:rPr>
              <w:t>ntn-UlSyncValidityDuration</w:t>
            </w:r>
            <w:proofErr w:type="spellEnd"/>
            <w:r w:rsidRPr="00C459FD">
              <w:rPr>
                <w:rFonts w:ascii="Arial" w:eastAsia="新細明體" w:hAnsi="Arial" w:cs="Arial"/>
                <w:sz w:val="16"/>
                <w:szCs w:val="16"/>
              </w:rPr>
              <w:t>”.</w:t>
            </w:r>
          </w:p>
          <w:p w14:paraId="3D40BF9E" w14:textId="77777777" w:rsidR="00E157CB" w:rsidRPr="00C459FD" w:rsidRDefault="00E157CB" w:rsidP="00E157CB">
            <w:pPr>
              <w:rPr>
                <w:rFonts w:ascii="Arial" w:eastAsia="新細明體" w:hAnsi="Arial" w:cs="Arial"/>
                <w:sz w:val="16"/>
                <w:szCs w:val="16"/>
              </w:rPr>
            </w:pPr>
          </w:p>
          <w:p w14:paraId="7803D63A" w14:textId="77777777" w:rsidR="00E157CB" w:rsidRPr="00C459FD" w:rsidRDefault="00E157CB" w:rsidP="00E157CB">
            <w:pPr>
              <w:rPr>
                <w:rFonts w:ascii="Arial" w:eastAsia="新細明體" w:hAnsi="Arial" w:cs="Arial"/>
                <w:sz w:val="16"/>
                <w:szCs w:val="16"/>
              </w:rPr>
            </w:pPr>
            <w:r w:rsidRPr="00C459FD">
              <w:rPr>
                <w:rFonts w:ascii="Arial" w:eastAsia="新細明體" w:hAnsi="Arial" w:cs="Arial"/>
                <w:sz w:val="16"/>
                <w:szCs w:val="16"/>
              </w:rPr>
              <w:t>Proposal-1: For side condition of FOE test:</w:t>
            </w:r>
          </w:p>
          <w:p w14:paraId="463E7A5D" w14:textId="77777777" w:rsidR="00E157CB" w:rsidRPr="00F51701" w:rsidRDefault="00E157CB" w:rsidP="00E157CB">
            <w:pPr>
              <w:pStyle w:val="ListParagraph"/>
              <w:numPr>
                <w:ilvl w:val="0"/>
                <w:numId w:val="26"/>
              </w:numPr>
              <w:spacing w:line="259" w:lineRule="auto"/>
              <w:ind w:firstLineChars="0"/>
              <w:rPr>
                <w:rFonts w:eastAsia="SimSun"/>
                <w:lang w:val="sv-SE" w:eastAsia="ja-JP"/>
              </w:rPr>
            </w:pPr>
            <w:r w:rsidRPr="00C459FD">
              <w:rPr>
                <w:rFonts w:ascii="Arial" w:eastAsia="新細明體" w:hAnsi="Arial" w:cs="Arial"/>
                <w:sz w:val="16"/>
                <w:szCs w:val="16"/>
              </w:rPr>
              <w:t xml:space="preserve">Set a fixed frequency offset value for single test which </w:t>
            </w:r>
            <w:proofErr w:type="spellStart"/>
            <w:r w:rsidRPr="00C459FD">
              <w:rPr>
                <w:rFonts w:ascii="Arial" w:eastAsia="新細明體" w:hAnsi="Arial" w:cs="Arial"/>
                <w:sz w:val="16"/>
                <w:szCs w:val="16"/>
              </w:rPr>
              <w:t>Foffset</w:t>
            </w:r>
            <w:proofErr w:type="spellEnd"/>
            <w:r w:rsidRPr="00C459FD">
              <w:rPr>
                <w:rFonts w:ascii="Arial" w:eastAsia="新細明體" w:hAnsi="Arial" w:cs="Arial"/>
                <w:sz w:val="16"/>
                <w:szCs w:val="16"/>
              </w:rPr>
              <w:t xml:space="preserve"> random selected from the range +/</w:t>
            </w:r>
            <w:proofErr w:type="gramStart"/>
            <w:r w:rsidRPr="00C459FD">
              <w:rPr>
                <w:rFonts w:ascii="Arial" w:eastAsia="新細明體" w:hAnsi="Arial" w:cs="Arial"/>
                <w:sz w:val="16"/>
                <w:szCs w:val="16"/>
              </w:rPr>
              <w:t>-{</w:t>
            </w:r>
            <w:proofErr w:type="gramEnd"/>
            <w:r w:rsidRPr="00C459FD">
              <w:rPr>
                <w:rFonts w:ascii="Arial" w:eastAsia="新細明體" w:hAnsi="Arial" w:cs="Arial"/>
                <w:sz w:val="16"/>
                <w:szCs w:val="16"/>
              </w:rPr>
              <w:t>1.35, 2.7, ...., 47.25} kHz</w:t>
            </w:r>
            <w:r w:rsidRPr="00C459FD">
              <w:rPr>
                <w:rFonts w:ascii="Arial" w:eastAsia="新細明體" w:hAnsi="Arial" w:cs="Arial"/>
                <w:sz w:val="16"/>
                <w:szCs w:val="16"/>
              </w:rPr>
              <w:br/>
            </w:r>
            <m:oMathPara>
              <m:oMath>
                <m:sSub>
                  <m:sSubPr>
                    <m:ctrlPr>
                      <w:rPr>
                        <w:rFonts w:ascii="Cambria Math" w:eastAsia="SimSun" w:hAnsi="Cambria Math"/>
                        <w:i/>
                        <w:lang w:val="sv-SE" w:eastAsia="ja-JP"/>
                      </w:rPr>
                    </m:ctrlPr>
                  </m:sSubPr>
                  <m:e>
                    <m:r>
                      <w:rPr>
                        <w:rFonts w:ascii="Cambria Math" w:hAnsi="Cambria Math"/>
                        <w:lang w:val="sv-SE" w:eastAsia="ja-JP"/>
                      </w:rPr>
                      <m:t>F</m:t>
                    </m:r>
                  </m:e>
                  <m:sub>
                    <m:r>
                      <w:rPr>
                        <w:rFonts w:ascii="Cambria Math" w:hAnsi="Cambria Math"/>
                        <w:lang w:val="sv-SE" w:eastAsia="ja-JP"/>
                      </w:rPr>
                      <m:t>offset</m:t>
                    </m:r>
                  </m:sub>
                </m:sSub>
                <m:r>
                  <w:rPr>
                    <w:rFonts w:ascii="Cambria Math" w:hAnsi="Cambria Math"/>
                    <w:lang w:val="sv-SE" w:eastAsia="ja-JP"/>
                  </w:rPr>
                  <m:t>=1.35kHz×</m:t>
                </m:r>
                <m:d>
                  <m:dPr>
                    <m:ctrlPr>
                      <w:rPr>
                        <w:rFonts w:ascii="Cambria Math" w:eastAsia="SimSun" w:hAnsi="Cambria Math"/>
                        <w:i/>
                        <w:lang w:val="sv-SE" w:eastAsia="ja-JP"/>
                      </w:rPr>
                    </m:ctrlPr>
                  </m:dPr>
                  <m:e>
                    <m:r>
                      <w:rPr>
                        <w:rFonts w:ascii="Cambria Math" w:hAnsi="Cambria Math"/>
                        <w:lang w:val="sv-SE" w:eastAsia="ja-JP"/>
                      </w:rPr>
                      <m:t>2m-1</m:t>
                    </m:r>
                  </m:e>
                </m:d>
                <m:r>
                  <w:rPr>
                    <w:rFonts w:ascii="Cambria Math" w:hAnsi="Cambria Math"/>
                    <w:lang w:val="sv-SE" w:eastAsia="ja-JP"/>
                  </w:rPr>
                  <m:t>×n  ,  n ∈</m:t>
                </m:r>
                <m:d>
                  <m:dPr>
                    <m:begChr m:val="{"/>
                    <m:endChr m:val="}"/>
                    <m:ctrlPr>
                      <w:rPr>
                        <w:rFonts w:ascii="Cambria Math" w:hAnsi="Cambria Math"/>
                        <w:i/>
                        <w:lang w:val="sv-SE" w:eastAsia="ja-JP"/>
                      </w:rPr>
                    </m:ctrlPr>
                  </m:dPr>
                  <m:e>
                    <m:r>
                      <w:rPr>
                        <w:rFonts w:ascii="Cambria Math" w:hAnsi="Cambria Math"/>
                        <w:lang w:val="sv-SE" w:eastAsia="ja-JP"/>
                      </w:rPr>
                      <m:t>1~38</m:t>
                    </m:r>
                  </m:e>
                </m:d>
                <m:r>
                  <w:rPr>
                    <w:rFonts w:ascii="Cambria Math" w:hAnsi="Cambria Math"/>
                    <w:lang w:val="sv-SE" w:eastAsia="ja-JP"/>
                  </w:rPr>
                  <m:t>,  m∈{0, 1}</m:t>
                </m:r>
              </m:oMath>
            </m:oMathPara>
          </w:p>
          <w:p w14:paraId="65E90F09" w14:textId="77777777" w:rsidR="00E157CB" w:rsidRPr="00C459FD" w:rsidRDefault="00E157CB" w:rsidP="00E157CB">
            <w:pPr>
              <w:rPr>
                <w:rFonts w:ascii="Arial" w:eastAsia="新細明體" w:hAnsi="Arial" w:cs="Arial"/>
                <w:sz w:val="16"/>
                <w:szCs w:val="16"/>
              </w:rPr>
            </w:pPr>
            <w:r w:rsidRPr="00C459FD">
              <w:rPr>
                <w:rFonts w:ascii="Arial" w:eastAsia="新細明體" w:hAnsi="Arial" w:cs="Arial"/>
                <w:sz w:val="16"/>
                <w:szCs w:val="16"/>
              </w:rPr>
              <w:t>Proposal-2: For side condition of Uplink timing test</w:t>
            </w:r>
          </w:p>
          <w:p w14:paraId="7C52ED69" w14:textId="6008D38B" w:rsidR="0085179E" w:rsidRPr="00E157CB" w:rsidRDefault="00E157CB" w:rsidP="00E157CB">
            <w:pPr>
              <w:pStyle w:val="ListParagraph"/>
              <w:numPr>
                <w:ilvl w:val="0"/>
                <w:numId w:val="26"/>
              </w:numPr>
              <w:spacing w:line="259" w:lineRule="auto"/>
              <w:ind w:firstLineChars="0"/>
              <w:rPr>
                <w:rFonts w:eastAsia="SimSun"/>
                <w:lang w:val="sv-SE" w:eastAsia="ja-JP"/>
              </w:rPr>
            </w:pPr>
            <w:r w:rsidRPr="00C459FD">
              <w:rPr>
                <w:rFonts w:ascii="Arial" w:eastAsia="新細明體" w:hAnsi="Arial" w:cs="Arial"/>
                <w:sz w:val="16"/>
                <w:szCs w:val="16"/>
              </w:rPr>
              <w:t xml:space="preserve">Set a fixed time delay offset value for single test which </w:t>
            </w:r>
            <w:proofErr w:type="spellStart"/>
            <w:r w:rsidRPr="00C459FD">
              <w:rPr>
                <w:rFonts w:ascii="Arial" w:eastAsia="新細明體" w:hAnsi="Arial" w:cs="Arial"/>
                <w:sz w:val="16"/>
                <w:szCs w:val="16"/>
              </w:rPr>
              <w:t>Toffset</w:t>
            </w:r>
            <w:proofErr w:type="spellEnd"/>
            <w:r w:rsidRPr="00C459FD">
              <w:rPr>
                <w:rFonts w:ascii="Arial" w:eastAsia="新細明體" w:hAnsi="Arial" w:cs="Arial"/>
                <w:sz w:val="16"/>
                <w:szCs w:val="16"/>
              </w:rPr>
              <w:t xml:space="preserve"> random selected from the range +/- {0.2, 0.4, ...., 8.8} </w:t>
            </w:r>
            <w:proofErr w:type="spellStart"/>
            <w:r w:rsidRPr="00C459FD">
              <w:rPr>
                <w:rFonts w:ascii="Arial" w:eastAsia="新細明體" w:hAnsi="Arial" w:cs="Arial"/>
                <w:sz w:val="16"/>
                <w:szCs w:val="16"/>
              </w:rPr>
              <w:t>ms</w:t>
            </w:r>
            <w:proofErr w:type="spellEnd"/>
            <w:r w:rsidRPr="00C459FD">
              <w:rPr>
                <w:rFonts w:ascii="Arial" w:eastAsia="新細明體" w:hAnsi="Arial" w:cs="Arial"/>
                <w:sz w:val="16"/>
                <w:szCs w:val="16"/>
              </w:rPr>
              <w:br/>
            </w:r>
            <m:oMathPara>
              <m:oMath>
                <m:sSub>
                  <m:sSubPr>
                    <m:ctrlPr>
                      <w:rPr>
                        <w:rFonts w:ascii="Cambria Math" w:eastAsia="SimSun" w:hAnsi="Cambria Math"/>
                        <w:i/>
                        <w:lang w:val="sv-SE" w:eastAsia="ja-JP"/>
                      </w:rPr>
                    </m:ctrlPr>
                  </m:sSubPr>
                  <m:e>
                    <m:r>
                      <w:rPr>
                        <w:rFonts w:ascii="Cambria Math" w:hAnsi="Cambria Math"/>
                        <w:lang w:val="sv-SE" w:eastAsia="ja-JP"/>
                      </w:rPr>
                      <m:t>T</m:t>
                    </m:r>
                  </m:e>
                  <m:sub>
                    <m:r>
                      <w:rPr>
                        <w:rFonts w:ascii="Cambria Math" w:hAnsi="Cambria Math"/>
                        <w:lang w:val="sv-SE" w:eastAsia="ja-JP"/>
                      </w:rPr>
                      <m:t>offset</m:t>
                    </m:r>
                  </m:sub>
                </m:sSub>
                <m:r>
                  <w:rPr>
                    <w:rFonts w:ascii="Cambria Math" w:hAnsi="Cambria Math"/>
                    <w:lang w:val="sv-SE" w:eastAsia="ja-JP"/>
                  </w:rPr>
                  <m:t>=0.2ms×</m:t>
                </m:r>
                <m:d>
                  <m:dPr>
                    <m:ctrlPr>
                      <w:rPr>
                        <w:rFonts w:ascii="Cambria Math" w:eastAsia="SimSun" w:hAnsi="Cambria Math"/>
                        <w:i/>
                        <w:lang w:val="sv-SE" w:eastAsia="ja-JP"/>
                      </w:rPr>
                    </m:ctrlPr>
                  </m:dPr>
                  <m:e>
                    <m:r>
                      <w:rPr>
                        <w:rFonts w:ascii="Cambria Math" w:hAnsi="Cambria Math"/>
                        <w:lang w:val="sv-SE" w:eastAsia="ja-JP"/>
                      </w:rPr>
                      <m:t>2m-1</m:t>
                    </m:r>
                  </m:e>
                </m:d>
                <m:r>
                  <w:rPr>
                    <w:rFonts w:ascii="Cambria Math" w:hAnsi="Cambria Math"/>
                    <w:lang w:val="sv-SE" w:eastAsia="ja-JP"/>
                  </w:rPr>
                  <m:t>×n  ,  n ∈</m:t>
                </m:r>
                <m:d>
                  <m:dPr>
                    <m:begChr m:val="{"/>
                    <m:endChr m:val="}"/>
                    <m:ctrlPr>
                      <w:rPr>
                        <w:rFonts w:ascii="Cambria Math" w:hAnsi="Cambria Math"/>
                        <w:i/>
                        <w:lang w:val="sv-SE" w:eastAsia="ja-JP"/>
                      </w:rPr>
                    </m:ctrlPr>
                  </m:dPr>
                  <m:e>
                    <m:r>
                      <w:rPr>
                        <w:rFonts w:ascii="Cambria Math" w:hAnsi="Cambria Math"/>
                        <w:lang w:val="sv-SE" w:eastAsia="ja-JP"/>
                      </w:rPr>
                      <m:t>1~44</m:t>
                    </m:r>
                  </m:e>
                </m:d>
                <m:r>
                  <w:rPr>
                    <w:rFonts w:ascii="Cambria Math" w:hAnsi="Cambria Math"/>
                    <w:lang w:val="sv-SE" w:eastAsia="ja-JP"/>
                  </w:rPr>
                  <m:t>,  m∈{0, 1}</m:t>
                </m:r>
              </m:oMath>
            </m:oMathPara>
          </w:p>
        </w:tc>
      </w:tr>
      <w:tr w:rsidR="0085179E" w14:paraId="4C2EDD7B" w14:textId="77777777" w:rsidTr="00954867">
        <w:trPr>
          <w:trHeight w:val="468"/>
        </w:trPr>
        <w:tc>
          <w:tcPr>
            <w:tcW w:w="1129" w:type="dxa"/>
          </w:tcPr>
          <w:p w14:paraId="4F4C1E2C" w14:textId="52EB5158"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hint="eastAsia"/>
                <w:sz w:val="16"/>
                <w:szCs w:val="16"/>
              </w:rPr>
              <w:lastRenderedPageBreak/>
              <w:t>R4-2316854</w:t>
            </w:r>
          </w:p>
        </w:tc>
        <w:tc>
          <w:tcPr>
            <w:tcW w:w="1134" w:type="dxa"/>
          </w:tcPr>
          <w:p w14:paraId="362E59EC" w14:textId="289C7B75"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sz w:val="16"/>
                <w:szCs w:val="16"/>
              </w:rPr>
              <w:t>Keysight Technologies UK Ltd, THALES</w:t>
            </w:r>
          </w:p>
        </w:tc>
        <w:tc>
          <w:tcPr>
            <w:tcW w:w="7368" w:type="dxa"/>
          </w:tcPr>
          <w:p w14:paraId="458534AD" w14:textId="58FECF72" w:rsidR="00E157CB" w:rsidRPr="00C459FD" w:rsidRDefault="00E157CB" w:rsidP="00E157CB">
            <w:pPr>
              <w:rPr>
                <w:rFonts w:ascii="Arial" w:eastAsia="新細明體" w:hAnsi="Arial" w:cs="Arial"/>
                <w:sz w:val="16"/>
                <w:szCs w:val="16"/>
              </w:rPr>
            </w:pPr>
            <w:r w:rsidRPr="00C459FD">
              <w:rPr>
                <w:rFonts w:ascii="Arial" w:eastAsia="新細明體" w:hAnsi="Arial" w:cs="Arial"/>
                <w:sz w:val="16"/>
                <w:szCs w:val="16"/>
              </w:rPr>
              <w:fldChar w:fldCharType="begin"/>
            </w:r>
            <w:r w:rsidRPr="00C459FD">
              <w:rPr>
                <w:rFonts w:ascii="Arial" w:eastAsia="新細明體" w:hAnsi="Arial" w:cs="Arial"/>
                <w:sz w:val="16"/>
                <w:szCs w:val="16"/>
              </w:rPr>
              <w:instrText xml:space="preserve"> REF Obs1 \h </w:instrText>
            </w:r>
            <w:r w:rsidR="00C459FD">
              <w:rPr>
                <w:rFonts w:ascii="Arial" w:eastAsia="新細明體" w:hAnsi="Arial" w:cs="Arial"/>
                <w:sz w:val="16"/>
                <w:szCs w:val="16"/>
              </w:rPr>
              <w:instrText xml:space="preserve"> \* MERGEFORMAT </w:instrText>
            </w:r>
            <w:r w:rsidRPr="00C459FD">
              <w:rPr>
                <w:rFonts w:ascii="Arial" w:eastAsia="新細明體" w:hAnsi="Arial" w:cs="Arial"/>
                <w:sz w:val="16"/>
                <w:szCs w:val="16"/>
              </w:rPr>
            </w:r>
            <w:r w:rsidRPr="00C459FD">
              <w:rPr>
                <w:rFonts w:ascii="Arial" w:eastAsia="新細明體" w:hAnsi="Arial" w:cs="Arial"/>
                <w:sz w:val="16"/>
                <w:szCs w:val="16"/>
              </w:rPr>
              <w:fldChar w:fldCharType="separate"/>
            </w:r>
            <w:r w:rsidRPr="00C459FD">
              <w:rPr>
                <w:rFonts w:ascii="Arial" w:eastAsia="新細明體" w:hAnsi="Arial" w:cs="Arial"/>
                <w:sz w:val="16"/>
                <w:szCs w:val="16"/>
              </w:rPr>
              <w:t>Observation 1: RAN#101 guideline in [6] does not provide any way forward for remaining GSO topics related to frequency error.</w:t>
            </w:r>
          </w:p>
          <w:p w14:paraId="2242B780" w14:textId="37D22675" w:rsidR="00E157CB" w:rsidRPr="00C459FD" w:rsidRDefault="00E157CB" w:rsidP="00E157CB">
            <w:pPr>
              <w:rPr>
                <w:rFonts w:ascii="Arial" w:eastAsia="新細明體" w:hAnsi="Arial" w:cs="Arial"/>
                <w:sz w:val="16"/>
                <w:szCs w:val="16"/>
              </w:rPr>
            </w:pPr>
            <w:r w:rsidRPr="00C459FD">
              <w:rPr>
                <w:rFonts w:ascii="Arial" w:eastAsia="新細明體" w:hAnsi="Arial" w:cs="Arial"/>
                <w:sz w:val="16"/>
                <w:szCs w:val="16"/>
              </w:rPr>
              <w:fldChar w:fldCharType="end"/>
            </w:r>
            <w:r w:rsidRPr="00C459FD">
              <w:rPr>
                <w:rFonts w:ascii="Arial" w:eastAsia="新細明體" w:hAnsi="Arial" w:cs="Arial"/>
                <w:sz w:val="16"/>
                <w:szCs w:val="16"/>
              </w:rPr>
              <w:fldChar w:fldCharType="begin"/>
            </w:r>
            <w:r w:rsidRPr="00C459FD">
              <w:rPr>
                <w:rFonts w:ascii="Arial" w:eastAsia="新細明體" w:hAnsi="Arial" w:cs="Arial"/>
                <w:sz w:val="16"/>
                <w:szCs w:val="16"/>
              </w:rPr>
              <w:instrText xml:space="preserve"> REF Prop1 \h </w:instrText>
            </w:r>
            <w:r w:rsidR="00F36B4F" w:rsidRPr="00C459FD">
              <w:rPr>
                <w:rFonts w:ascii="Arial" w:eastAsia="新細明體" w:hAnsi="Arial" w:cs="Arial"/>
                <w:sz w:val="16"/>
                <w:szCs w:val="16"/>
              </w:rPr>
              <w:instrText xml:space="preserve"> \* MERGEFORMAT </w:instrText>
            </w:r>
            <w:r w:rsidRPr="00C459FD">
              <w:rPr>
                <w:rFonts w:ascii="Arial" w:eastAsia="新細明體" w:hAnsi="Arial" w:cs="Arial"/>
                <w:sz w:val="16"/>
                <w:szCs w:val="16"/>
              </w:rPr>
            </w:r>
            <w:r w:rsidRPr="00C459FD">
              <w:rPr>
                <w:rFonts w:ascii="Arial" w:eastAsia="新細明體" w:hAnsi="Arial" w:cs="Arial"/>
                <w:sz w:val="16"/>
                <w:szCs w:val="16"/>
              </w:rPr>
              <w:fldChar w:fldCharType="separate"/>
            </w:r>
            <w:r w:rsidRPr="00C459FD">
              <w:rPr>
                <w:rFonts w:ascii="Arial" w:eastAsia="新細明體" w:hAnsi="Arial" w:cs="Arial"/>
                <w:sz w:val="16"/>
                <w:szCs w:val="16"/>
              </w:rPr>
              <w:t>Proposal 1: Revisit the answers provided in [2] to question Q3a and Q3b in [1] as follows:</w:t>
            </w:r>
          </w:p>
          <w:tbl>
            <w:tblPr>
              <w:tblStyle w:val="TableGrid"/>
              <w:tblW w:w="7226" w:type="dxa"/>
              <w:tblLook w:val="04A0" w:firstRow="1" w:lastRow="0" w:firstColumn="1" w:lastColumn="0" w:noHBand="0" w:noVBand="1"/>
            </w:tblPr>
            <w:tblGrid>
              <w:gridCol w:w="7226"/>
            </w:tblGrid>
            <w:tr w:rsidR="00E157CB" w:rsidRPr="00C459FD" w14:paraId="678CFFB1" w14:textId="77777777" w:rsidTr="00F36B4F">
              <w:tc>
                <w:tcPr>
                  <w:tcW w:w="7226" w:type="dxa"/>
                </w:tcPr>
                <w:p w14:paraId="74867D7E" w14:textId="77777777" w:rsidR="00E157CB" w:rsidRPr="00C459FD" w:rsidRDefault="00E157CB" w:rsidP="00E157CB">
                  <w:pPr>
                    <w:rPr>
                      <w:rFonts w:ascii="Arial" w:eastAsia="新細明體" w:hAnsi="Arial" w:cs="Arial"/>
                      <w:sz w:val="16"/>
                      <w:szCs w:val="16"/>
                    </w:rPr>
                  </w:pPr>
                  <w:r w:rsidRPr="00C459FD">
                    <w:rPr>
                      <w:rFonts w:ascii="Arial" w:eastAsia="新細明體" w:hAnsi="Arial" w:cs="Arial"/>
                      <w:sz w:val="16"/>
                      <w:szCs w:val="16"/>
                    </w:rPr>
                    <w:t>Q3a: For the NTN frequency error requirements defined in section 6.4.1 of TS 38.101-5, what is RAN4 assumption in terms of constant/variable Doppler and delay conditions for the other than zero Doppler conditions for GSO (different from GEO), GEO and NGSO?</w:t>
                  </w:r>
                </w:p>
                <w:p w14:paraId="66893C5D" w14:textId="77777777" w:rsidR="00E157CB" w:rsidRPr="00C459FD" w:rsidRDefault="00E157CB" w:rsidP="00E157CB">
                  <w:pPr>
                    <w:pStyle w:val="ListParagraph"/>
                    <w:numPr>
                      <w:ilvl w:val="0"/>
                      <w:numId w:val="27"/>
                    </w:numPr>
                    <w:overflowPunct/>
                    <w:autoSpaceDE/>
                    <w:autoSpaceDN/>
                    <w:adjustRightInd/>
                    <w:ind w:firstLineChars="0"/>
                    <w:contextualSpacing/>
                    <w:textAlignment w:val="auto"/>
                    <w:rPr>
                      <w:rFonts w:ascii="Arial" w:eastAsia="新細明體" w:hAnsi="Arial" w:cs="Arial"/>
                      <w:sz w:val="16"/>
                      <w:szCs w:val="16"/>
                    </w:rPr>
                  </w:pPr>
                  <w:r w:rsidRPr="00C459FD">
                    <w:rPr>
                      <w:rFonts w:ascii="Arial" w:eastAsia="新細明體" w:hAnsi="Arial" w:cs="Arial"/>
                      <w:sz w:val="16"/>
                      <w:szCs w:val="16"/>
                    </w:rPr>
                    <w:t>For both GSO and NGSO satellites:</w:t>
                  </w:r>
                </w:p>
                <w:p w14:paraId="39DDA3B6" w14:textId="77777777" w:rsidR="00E157CB" w:rsidRPr="00C459FD" w:rsidRDefault="00E157CB" w:rsidP="00E157CB">
                  <w:pPr>
                    <w:pStyle w:val="ListParagraph"/>
                    <w:numPr>
                      <w:ilvl w:val="1"/>
                      <w:numId w:val="27"/>
                    </w:numPr>
                    <w:overflowPunct/>
                    <w:autoSpaceDE/>
                    <w:autoSpaceDN/>
                    <w:adjustRightInd/>
                    <w:ind w:firstLineChars="0"/>
                    <w:contextualSpacing/>
                    <w:textAlignment w:val="auto"/>
                    <w:rPr>
                      <w:rFonts w:ascii="Arial" w:eastAsia="新細明體" w:hAnsi="Arial" w:cs="Arial"/>
                      <w:sz w:val="16"/>
                      <w:szCs w:val="16"/>
                    </w:rPr>
                  </w:pPr>
                  <w:r w:rsidRPr="00C459FD">
                    <w:rPr>
                      <w:rFonts w:ascii="Arial" w:eastAsia="新細明體" w:hAnsi="Arial" w:cs="Arial"/>
                      <w:sz w:val="16"/>
                      <w:szCs w:val="16"/>
                    </w:rPr>
                    <w:t xml:space="preserve">Frequency error test cases assume constant Doppler and associated constant delay assuming an Eckstein-Heckler model for the satellite orbit. </w:t>
                  </w:r>
                </w:p>
                <w:p w14:paraId="06DE547D" w14:textId="77777777" w:rsidR="00E157CB" w:rsidRPr="00C459FD" w:rsidRDefault="00E157CB" w:rsidP="00E157CB">
                  <w:pPr>
                    <w:pStyle w:val="ListParagraph"/>
                    <w:numPr>
                      <w:ilvl w:val="1"/>
                      <w:numId w:val="27"/>
                    </w:numPr>
                    <w:overflowPunct/>
                    <w:autoSpaceDE/>
                    <w:autoSpaceDN/>
                    <w:adjustRightInd/>
                    <w:ind w:firstLineChars="0"/>
                    <w:contextualSpacing/>
                    <w:textAlignment w:val="auto"/>
                    <w:rPr>
                      <w:rFonts w:ascii="Arial" w:eastAsia="新細明體" w:hAnsi="Arial" w:cs="Arial"/>
                      <w:sz w:val="16"/>
                      <w:szCs w:val="16"/>
                    </w:rPr>
                  </w:pPr>
                  <w:r w:rsidRPr="00C459FD">
                    <w:rPr>
                      <w:rFonts w:ascii="Arial" w:eastAsia="新細明體" w:hAnsi="Arial" w:cs="Arial"/>
                      <w:sz w:val="16"/>
                      <w:szCs w:val="16"/>
                    </w:rPr>
                    <w:t>Doppler shift should be in the range of [0, 24] ppm for NGSO and in the range of [0, 0.93] ppm for GSO.</w:t>
                  </w:r>
                </w:p>
                <w:p w14:paraId="1A5BEAF2" w14:textId="77777777" w:rsidR="00E157CB" w:rsidRPr="00C459FD" w:rsidRDefault="00E157CB" w:rsidP="00E157CB">
                  <w:pPr>
                    <w:rPr>
                      <w:rFonts w:ascii="Arial" w:eastAsia="新細明體" w:hAnsi="Arial" w:cs="Arial"/>
                      <w:sz w:val="16"/>
                      <w:szCs w:val="16"/>
                    </w:rPr>
                  </w:pPr>
                  <w:r w:rsidRPr="00C459FD">
                    <w:rPr>
                      <w:rFonts w:ascii="Arial" w:eastAsia="新細明體" w:hAnsi="Arial" w:cs="Arial"/>
                      <w:sz w:val="16"/>
                      <w:szCs w:val="16"/>
                    </w:rPr>
                    <w:t>Q3b: In case of constant Doppler conditions, does RAN4 assume the UE Doppler and delay pre-compensation mechanisms only apply to the constant Doppler while they don’t apply to any time-varying Doppler or time delay introduced by satellite model in conformance testing?</w:t>
                  </w:r>
                </w:p>
                <w:p w14:paraId="53510DD8" w14:textId="77777777" w:rsidR="00E157CB" w:rsidRPr="00C459FD" w:rsidRDefault="00E157CB" w:rsidP="00E157CB">
                  <w:pPr>
                    <w:pStyle w:val="ListParagraph"/>
                    <w:numPr>
                      <w:ilvl w:val="0"/>
                      <w:numId w:val="27"/>
                    </w:numPr>
                    <w:overflowPunct/>
                    <w:autoSpaceDE/>
                    <w:autoSpaceDN/>
                    <w:adjustRightInd/>
                    <w:ind w:firstLineChars="0"/>
                    <w:contextualSpacing/>
                    <w:textAlignment w:val="auto"/>
                    <w:rPr>
                      <w:rFonts w:ascii="Arial" w:eastAsia="新細明體" w:hAnsi="Arial" w:cs="Arial"/>
                      <w:sz w:val="16"/>
                      <w:szCs w:val="16"/>
                    </w:rPr>
                  </w:pPr>
                  <w:r w:rsidRPr="00C459FD">
                    <w:rPr>
                      <w:rFonts w:ascii="Arial" w:eastAsia="新細明體" w:hAnsi="Arial" w:cs="Arial"/>
                      <w:sz w:val="16"/>
                      <w:szCs w:val="16"/>
                    </w:rPr>
                    <w:t xml:space="preserve">For both GSO and NGSO satellites, in frequency error test cases for cases different from zero Doppler is expected to pre-compensate only the constant Doppler and the constant delay. </w:t>
                  </w:r>
                </w:p>
              </w:tc>
            </w:tr>
          </w:tbl>
          <w:p w14:paraId="273A1C8B" w14:textId="426937D5" w:rsidR="00E157CB" w:rsidRPr="00C459FD" w:rsidRDefault="00E157CB" w:rsidP="00E157CB">
            <w:pPr>
              <w:rPr>
                <w:rFonts w:ascii="Arial" w:eastAsia="新細明體" w:hAnsi="Arial" w:cs="Arial"/>
                <w:sz w:val="16"/>
                <w:szCs w:val="16"/>
              </w:rPr>
            </w:pPr>
            <w:r w:rsidRPr="00C459FD">
              <w:rPr>
                <w:rFonts w:ascii="Arial" w:eastAsia="新細明體" w:hAnsi="Arial" w:cs="Arial"/>
                <w:sz w:val="16"/>
                <w:szCs w:val="16"/>
              </w:rPr>
              <w:fldChar w:fldCharType="end"/>
            </w:r>
            <w:r w:rsidRPr="00C459FD">
              <w:rPr>
                <w:rFonts w:ascii="Arial" w:eastAsia="新細明體" w:hAnsi="Arial" w:cs="Arial"/>
                <w:sz w:val="16"/>
                <w:szCs w:val="16"/>
              </w:rPr>
              <w:fldChar w:fldCharType="begin"/>
            </w:r>
            <w:r w:rsidRPr="00C459FD">
              <w:rPr>
                <w:rFonts w:ascii="Arial" w:eastAsia="新細明體" w:hAnsi="Arial" w:cs="Arial"/>
                <w:sz w:val="16"/>
                <w:szCs w:val="16"/>
              </w:rPr>
              <w:instrText xml:space="preserve"> REF Prop2 \h </w:instrText>
            </w:r>
            <w:r w:rsidR="00C459FD">
              <w:rPr>
                <w:rFonts w:ascii="Arial" w:eastAsia="新細明體" w:hAnsi="Arial" w:cs="Arial"/>
                <w:sz w:val="16"/>
                <w:szCs w:val="16"/>
              </w:rPr>
              <w:instrText xml:space="preserve"> \* MERGEFORMAT </w:instrText>
            </w:r>
            <w:r w:rsidRPr="00C459FD">
              <w:rPr>
                <w:rFonts w:ascii="Arial" w:eastAsia="新細明體" w:hAnsi="Arial" w:cs="Arial"/>
                <w:sz w:val="16"/>
                <w:szCs w:val="16"/>
              </w:rPr>
            </w:r>
            <w:r w:rsidRPr="00C459FD">
              <w:rPr>
                <w:rFonts w:ascii="Arial" w:eastAsia="新細明體" w:hAnsi="Arial" w:cs="Arial"/>
                <w:sz w:val="16"/>
                <w:szCs w:val="16"/>
              </w:rPr>
              <w:fldChar w:fldCharType="separate"/>
            </w:r>
            <w:r w:rsidRPr="00C459FD">
              <w:rPr>
                <w:rFonts w:ascii="Arial" w:eastAsia="新細明體" w:hAnsi="Arial" w:cs="Arial"/>
                <w:sz w:val="16"/>
                <w:szCs w:val="16"/>
              </w:rPr>
              <w:t>Proposal 2: Update frequency error requirements as follows:</w:t>
            </w:r>
          </w:p>
          <w:tbl>
            <w:tblPr>
              <w:tblStyle w:val="TableGrid"/>
              <w:tblW w:w="0" w:type="auto"/>
              <w:tblLook w:val="04A0" w:firstRow="1" w:lastRow="0" w:firstColumn="1" w:lastColumn="0" w:noHBand="0" w:noVBand="1"/>
            </w:tblPr>
            <w:tblGrid>
              <w:gridCol w:w="7204"/>
            </w:tblGrid>
            <w:tr w:rsidR="00E157CB" w:rsidRPr="00C459FD" w14:paraId="71390B1F" w14:textId="77777777" w:rsidTr="00F36B4F">
              <w:tc>
                <w:tcPr>
                  <w:tcW w:w="7204" w:type="dxa"/>
                </w:tcPr>
                <w:p w14:paraId="09CCD114" w14:textId="6522D372" w:rsidR="00E157CB" w:rsidRPr="00C459FD" w:rsidRDefault="00A71E56" w:rsidP="00E157CB">
                  <w:pPr>
                    <w:rPr>
                      <w:rFonts w:ascii="Arial" w:eastAsia="新細明體" w:hAnsi="Arial" w:cs="Arial"/>
                      <w:sz w:val="16"/>
                      <w:szCs w:val="16"/>
                    </w:rPr>
                  </w:pPr>
                  <w:r w:rsidRPr="00C459FD">
                    <w:rPr>
                      <w:rFonts w:eastAsia="新細明體" w:cs="Arial"/>
                      <w:sz w:val="16"/>
                      <w:szCs w:val="16"/>
                    </w:rPr>
                    <w:t>6.4.1</w:t>
                  </w:r>
                  <w:r w:rsidRPr="00C459FD">
                    <w:rPr>
                      <w:rFonts w:eastAsia="新細明體" w:cs="Arial"/>
                      <w:sz w:val="16"/>
                      <w:szCs w:val="16"/>
                    </w:rPr>
                    <w:tab/>
                    <w:t>Frequency error</w:t>
                  </w:r>
                  <w:r w:rsidRPr="00C459FD">
                    <w:rPr>
                      <w:rFonts w:ascii="Arial" w:eastAsia="新細明體" w:hAnsi="Arial" w:cs="Arial"/>
                      <w:sz w:val="16"/>
                      <w:szCs w:val="16"/>
                    </w:rPr>
                    <w:t xml:space="preserve"> </w:t>
                  </w:r>
                  <w:r>
                    <w:rPr>
                      <w:rFonts w:ascii="Arial" w:eastAsia="新細明體" w:hAnsi="Arial" w:cs="Arial"/>
                      <w:sz w:val="16"/>
                      <w:szCs w:val="16"/>
                    </w:rPr>
                    <w:br/>
                  </w:r>
                  <w:r>
                    <w:rPr>
                      <w:rFonts w:ascii="Arial" w:eastAsia="新細明體" w:hAnsi="Arial" w:cs="Arial"/>
                      <w:sz w:val="16"/>
                      <w:szCs w:val="16"/>
                    </w:rPr>
                    <w:br/>
                  </w:r>
                  <w:r w:rsidR="00E157CB" w:rsidRPr="00C459FD">
                    <w:rPr>
                      <w:rFonts w:ascii="Arial" w:eastAsia="新細明體" w:hAnsi="Arial" w:cs="Arial"/>
                      <w:sz w:val="16"/>
                      <w:szCs w:val="16"/>
                    </w:rPr>
                    <w:t xml:space="preserve">The NTN satellite UE basic measurement interval of modulated carrier frequency is 1 UL slot. The NTN satellite UE pre-compensates the uplink modulated carrier frequency by the estimated Doppler shift according to 3GPP TS 38.300 [9] clause 16.14.2. The mean value of basic measurements of NTN UE modulated carrier frequency shall be accurate to within ± 0.1 PPM observed over a period of 1 </w:t>
                  </w:r>
                  <w:proofErr w:type="spellStart"/>
                  <w:r w:rsidR="00E157CB" w:rsidRPr="00C459FD">
                    <w:rPr>
                      <w:rFonts w:ascii="Arial" w:eastAsia="新細明體" w:hAnsi="Arial" w:cs="Arial"/>
                      <w:sz w:val="16"/>
                      <w:szCs w:val="16"/>
                    </w:rPr>
                    <w:t>ms</w:t>
                  </w:r>
                  <w:proofErr w:type="spellEnd"/>
                  <w:r w:rsidR="00E157CB" w:rsidRPr="00C459FD">
                    <w:rPr>
                      <w:rFonts w:ascii="Arial" w:eastAsia="新細明體" w:hAnsi="Arial" w:cs="Arial"/>
                      <w:sz w:val="16"/>
                      <w:szCs w:val="16"/>
                    </w:rPr>
                    <w:t xml:space="preserve"> of cumulated measurement intervals compared to ideally pre-compensated reference uplink carrier frequency. </w:t>
                  </w:r>
                </w:p>
                <w:p w14:paraId="117DA00B" w14:textId="77777777" w:rsidR="00E157CB" w:rsidRPr="00C459FD" w:rsidRDefault="00E157CB" w:rsidP="00E157CB">
                  <w:pPr>
                    <w:pStyle w:val="NO"/>
                    <w:rPr>
                      <w:rFonts w:ascii="Arial" w:eastAsia="新細明體" w:hAnsi="Arial" w:cs="Arial"/>
                      <w:sz w:val="16"/>
                      <w:szCs w:val="16"/>
                      <w:lang w:val="en-GB"/>
                    </w:rPr>
                  </w:pPr>
                  <w:r w:rsidRPr="00C459FD">
                    <w:rPr>
                      <w:rFonts w:ascii="Arial" w:eastAsia="新細明體" w:hAnsi="Arial" w:cs="Arial"/>
                      <w:sz w:val="16"/>
                      <w:szCs w:val="16"/>
                      <w:lang w:val="en-GB"/>
                    </w:rPr>
                    <w:t>[NOTE:</w:t>
                  </w:r>
                  <w:r w:rsidRPr="00C459FD">
                    <w:rPr>
                      <w:rFonts w:ascii="Arial" w:eastAsia="新細明體" w:hAnsi="Arial" w:cs="Arial"/>
                      <w:sz w:val="16"/>
                      <w:szCs w:val="16"/>
                      <w:lang w:val="en-GB"/>
                    </w:rPr>
                    <w:tab/>
                    <w:t>The ideally pre-compensated reference uplink carrier frequency consists of the UL carrier frequency signalled to the UE by SAN and UL pre-compensated Doppler frequency shift. For the test case, the location of the UE is explicitly provided to the UE from the test equipment.]</w:t>
                  </w:r>
                </w:p>
                <w:p w14:paraId="1B718D2E" w14:textId="77777777" w:rsidR="00E157CB" w:rsidRPr="00C459FD" w:rsidRDefault="00E157CB" w:rsidP="00E157CB">
                  <w:pPr>
                    <w:rPr>
                      <w:rFonts w:ascii="Arial" w:eastAsia="新細明體" w:hAnsi="Arial" w:cs="Arial"/>
                      <w:sz w:val="16"/>
                      <w:szCs w:val="16"/>
                    </w:rPr>
                  </w:pPr>
                  <w:r w:rsidRPr="00C459FD">
                    <w:rPr>
                      <w:rFonts w:ascii="Arial" w:eastAsia="新細明體" w:hAnsi="Arial" w:cs="Arial"/>
                      <w:sz w:val="16"/>
                      <w:szCs w:val="16"/>
                    </w:rPr>
                    <w:t>Requirement will be verified for at least two cases: one with zero Doppler conditions and the other one with constant Doppler (different from zero) up to 0.93 ppm for GEO satellites and up to 24 ppm for LEO-600 satellites. Delay conditions will be constant and derived using Eckstein-</w:t>
                  </w:r>
                  <w:proofErr w:type="spellStart"/>
                  <w:r w:rsidRPr="00C459FD">
                    <w:rPr>
                      <w:rFonts w:ascii="Arial" w:eastAsia="新細明體" w:hAnsi="Arial" w:cs="Arial"/>
                      <w:sz w:val="16"/>
                      <w:szCs w:val="16"/>
                    </w:rPr>
                    <w:t>Hechler</w:t>
                  </w:r>
                  <w:proofErr w:type="spellEnd"/>
                  <w:r w:rsidRPr="00C459FD">
                    <w:rPr>
                      <w:rFonts w:ascii="Arial" w:eastAsia="新細明體" w:hAnsi="Arial" w:cs="Arial"/>
                      <w:sz w:val="16"/>
                      <w:szCs w:val="16"/>
                    </w:rPr>
                    <w:t xml:space="preserve"> satellite propagator model for Doppler shift under </w:t>
                  </w:r>
                  <w:proofErr w:type="gramStart"/>
                  <w:r w:rsidRPr="00C459FD">
                    <w:rPr>
                      <w:rFonts w:ascii="Arial" w:eastAsia="新細明體" w:hAnsi="Arial" w:cs="Arial"/>
                      <w:sz w:val="16"/>
                      <w:szCs w:val="16"/>
                    </w:rPr>
                    <w:t>test..</w:t>
                  </w:r>
                  <w:proofErr w:type="gramEnd"/>
                </w:p>
                <w:p w14:paraId="6E41E69D" w14:textId="77777777" w:rsidR="00E157CB" w:rsidRPr="00C459FD" w:rsidRDefault="00E157CB" w:rsidP="00E157CB">
                  <w:pPr>
                    <w:rPr>
                      <w:rFonts w:ascii="Arial" w:eastAsia="新細明體" w:hAnsi="Arial" w:cs="Arial"/>
                      <w:sz w:val="16"/>
                      <w:szCs w:val="16"/>
                    </w:rPr>
                  </w:pPr>
                </w:p>
              </w:tc>
            </w:tr>
            <w:tr w:rsidR="00E157CB" w:rsidRPr="00C459FD" w14:paraId="340754F4" w14:textId="77777777" w:rsidTr="00F36B4F">
              <w:tc>
                <w:tcPr>
                  <w:tcW w:w="7204" w:type="dxa"/>
                </w:tcPr>
                <w:p w14:paraId="42B56B9B" w14:textId="33BE252E" w:rsidR="00E157CB" w:rsidRPr="00C459FD" w:rsidRDefault="00A71E56" w:rsidP="00E157CB">
                  <w:pPr>
                    <w:rPr>
                      <w:rFonts w:ascii="Arial" w:eastAsia="新細明體" w:hAnsi="Arial" w:cs="Arial"/>
                      <w:sz w:val="16"/>
                      <w:szCs w:val="16"/>
                    </w:rPr>
                  </w:pPr>
                  <w:r w:rsidRPr="00A71E56">
                    <w:rPr>
                      <w:rFonts w:eastAsia="新細明體" w:cs="Arial"/>
                      <w:sz w:val="16"/>
                      <w:szCs w:val="16"/>
                    </w:rPr>
                    <w:t>6.4A.1</w:t>
                  </w:r>
                  <w:r w:rsidRPr="00A71E56">
                    <w:rPr>
                      <w:rFonts w:eastAsia="新細明體" w:cs="Arial"/>
                      <w:sz w:val="16"/>
                      <w:szCs w:val="16"/>
                    </w:rPr>
                    <w:tab/>
                    <w:t>Frequency error for UE category M1</w:t>
                  </w:r>
                  <w:r>
                    <w:rPr>
                      <w:rFonts w:eastAsia="新細明體" w:cs="Arial"/>
                      <w:sz w:val="16"/>
                      <w:szCs w:val="16"/>
                    </w:rPr>
                    <w:br/>
                  </w:r>
                  <w:r>
                    <w:rPr>
                      <w:rFonts w:eastAsia="新細明體" w:cs="Arial"/>
                      <w:sz w:val="16"/>
                      <w:szCs w:val="16"/>
                    </w:rPr>
                    <w:br/>
                  </w:r>
                  <w:r w:rsidR="00E157CB" w:rsidRPr="00C459FD">
                    <w:rPr>
                      <w:rFonts w:ascii="Arial" w:eastAsia="新細明體" w:hAnsi="Arial" w:cs="Arial"/>
                      <w:sz w:val="16"/>
                      <w:szCs w:val="16"/>
                    </w:rPr>
                    <w:t xml:space="preserve">For category M1 UE, the basic measurement interval of modulated carrier frequency is 1 UL timeslot (0.5ms). The UE pre-compensates the uplink modulated carrier frequency by the estimated Doppler shift based on received ephemeris information of the SAN in IE </w:t>
                  </w:r>
                  <w:proofErr w:type="spellStart"/>
                  <w:r w:rsidR="00E157CB" w:rsidRPr="00C459FD">
                    <w:rPr>
                      <w:rFonts w:ascii="Arial" w:eastAsia="新細明體" w:hAnsi="Arial" w:cs="Arial"/>
                      <w:sz w:val="16"/>
                      <w:szCs w:val="16"/>
                    </w:rPr>
                    <w:t>EphemerisInfo</w:t>
                  </w:r>
                  <w:proofErr w:type="spellEnd"/>
                  <w:r w:rsidR="00E157CB" w:rsidRPr="00C459FD">
                    <w:rPr>
                      <w:rFonts w:ascii="Arial" w:eastAsia="新細明體" w:hAnsi="Arial" w:cs="Arial"/>
                      <w:sz w:val="16"/>
                      <w:szCs w:val="16"/>
                    </w:rPr>
                    <w:t xml:space="preserve"> (TS 36.331</w:t>
                  </w:r>
                  <w:r w:rsidR="00E157CB" w:rsidRPr="00C459FD">
                    <w:rPr>
                      <w:rFonts w:ascii="Arial" w:eastAsia="新細明體" w:hAnsi="Arial" w:cs="Arial" w:hint="eastAsia"/>
                      <w:sz w:val="16"/>
                      <w:szCs w:val="16"/>
                    </w:rPr>
                    <w:t xml:space="preserve"> </w:t>
                  </w:r>
                  <w:r w:rsidR="00E157CB" w:rsidRPr="00C459FD">
                    <w:rPr>
                      <w:rFonts w:ascii="Arial" w:eastAsia="新細明體" w:hAnsi="Arial" w:cs="Arial"/>
                      <w:sz w:val="16"/>
                      <w:szCs w:val="16"/>
                    </w:rPr>
                    <w:t xml:space="preserve">[6]), its own location and UL carrier frequency signalled to the UE by the SAN (according to TS36.300 [8] clause 16.14.2). </w:t>
                  </w:r>
                </w:p>
                <w:p w14:paraId="44EDE24A" w14:textId="77777777" w:rsidR="00E157CB" w:rsidRPr="00C459FD" w:rsidRDefault="00E157CB" w:rsidP="00E157CB">
                  <w:pPr>
                    <w:rPr>
                      <w:rFonts w:ascii="Arial" w:eastAsia="新細明體" w:hAnsi="Arial" w:cs="Arial"/>
                      <w:sz w:val="16"/>
                      <w:szCs w:val="16"/>
                    </w:rPr>
                  </w:pPr>
                  <w:r w:rsidRPr="00C459FD">
                    <w:rPr>
                      <w:rFonts w:ascii="Arial" w:eastAsia="新細明體" w:hAnsi="Arial" w:cs="Arial"/>
                      <w:sz w:val="16"/>
                      <w:szCs w:val="16"/>
                    </w:rPr>
                    <w:t xml:space="preserve">For category M1 FD-FDD UEs and for category M1 HD-FDD UEs with continuous uplink transmissions of duration </w:t>
                  </w:r>
                  <w:r w:rsidRPr="00C459FD">
                    <w:rPr>
                      <w:rFonts w:eastAsia="新細明體"/>
                      <w:sz w:val="16"/>
                      <w:szCs w:val="16"/>
                    </w:rPr>
                    <w:t>≤</w:t>
                  </w:r>
                  <w:r w:rsidRPr="00C459FD">
                    <w:rPr>
                      <w:rFonts w:ascii="Arial" w:eastAsia="新細明體" w:hAnsi="Arial" w:cs="Arial"/>
                      <w:sz w:val="16"/>
                      <w:szCs w:val="16"/>
                    </w:rPr>
                    <w:t xml:space="preserve"> 64 </w:t>
                  </w:r>
                  <w:proofErr w:type="spellStart"/>
                  <w:r w:rsidRPr="00C459FD">
                    <w:rPr>
                      <w:rFonts w:ascii="Arial" w:eastAsia="新細明體" w:hAnsi="Arial" w:cs="Arial"/>
                      <w:sz w:val="16"/>
                      <w:szCs w:val="16"/>
                    </w:rPr>
                    <w:t>ms</w:t>
                  </w:r>
                  <w:proofErr w:type="spellEnd"/>
                  <w:r w:rsidRPr="00C459FD">
                    <w:rPr>
                      <w:rFonts w:ascii="Arial" w:eastAsia="新細明體" w:hAnsi="Arial" w:cs="Arial"/>
                      <w:sz w:val="16"/>
                      <w:szCs w:val="16"/>
                    </w:rPr>
                    <w:t xml:space="preserve">, the mean value of basic measurements of UE pre-compensated modulated carrier frequency shall be accurate to within ± 0.1 PPM observed over a period of one time slot (0.5 </w:t>
                  </w:r>
                  <w:proofErr w:type="spellStart"/>
                  <w:r w:rsidRPr="00C459FD">
                    <w:rPr>
                      <w:rFonts w:ascii="Arial" w:eastAsia="新細明體" w:hAnsi="Arial" w:cs="Arial"/>
                      <w:sz w:val="16"/>
                      <w:szCs w:val="16"/>
                    </w:rPr>
                    <w:t>ms</w:t>
                  </w:r>
                  <w:proofErr w:type="spellEnd"/>
                  <w:r w:rsidRPr="00C459FD">
                    <w:rPr>
                      <w:rFonts w:ascii="Arial" w:eastAsia="新細明體" w:hAnsi="Arial" w:cs="Arial"/>
                      <w:sz w:val="16"/>
                      <w:szCs w:val="16"/>
                    </w:rPr>
                    <w:t>) compared with the ideally pre-compensated UL carrier frequency.</w:t>
                  </w:r>
                </w:p>
                <w:p w14:paraId="750F0792" w14:textId="77777777" w:rsidR="00E157CB" w:rsidRPr="00C459FD" w:rsidRDefault="00E157CB" w:rsidP="00E157CB">
                  <w:pPr>
                    <w:rPr>
                      <w:rFonts w:ascii="Arial" w:eastAsia="新細明體" w:hAnsi="Arial" w:cs="Arial"/>
                      <w:sz w:val="16"/>
                      <w:szCs w:val="16"/>
                    </w:rPr>
                  </w:pPr>
                  <w:r w:rsidRPr="00C459FD">
                    <w:rPr>
                      <w:rFonts w:ascii="Arial" w:eastAsia="新細明體" w:hAnsi="Arial" w:cs="Arial"/>
                      <w:sz w:val="16"/>
                      <w:szCs w:val="16"/>
                    </w:rPr>
                    <w:t>For category M1 HD-FDD UEs with continuous uplink transmissions of duration &gt; 64 </w:t>
                  </w:r>
                  <w:proofErr w:type="spellStart"/>
                  <w:r w:rsidRPr="00C459FD">
                    <w:rPr>
                      <w:rFonts w:ascii="Arial" w:eastAsia="新細明體" w:hAnsi="Arial" w:cs="Arial"/>
                      <w:sz w:val="16"/>
                      <w:szCs w:val="16"/>
                    </w:rPr>
                    <w:t>ms</w:t>
                  </w:r>
                  <w:proofErr w:type="spellEnd"/>
                  <w:r w:rsidRPr="00C459FD">
                    <w:rPr>
                      <w:rFonts w:ascii="Arial" w:eastAsia="新細明體" w:hAnsi="Arial" w:cs="Arial"/>
                      <w:sz w:val="16"/>
                      <w:szCs w:val="16"/>
                    </w:rPr>
                    <w:t xml:space="preserve">, the mean value of basic measurements of UE pre-compensated modulated carrier frequency shall be accurate within the limits in Table 6.4A.1-1 observed over a period of one time slot (0.5 </w:t>
                  </w:r>
                  <w:proofErr w:type="spellStart"/>
                  <w:r w:rsidRPr="00C459FD">
                    <w:rPr>
                      <w:rFonts w:ascii="Arial" w:eastAsia="新細明體" w:hAnsi="Arial" w:cs="Arial"/>
                      <w:sz w:val="16"/>
                      <w:szCs w:val="16"/>
                    </w:rPr>
                    <w:t>ms</w:t>
                  </w:r>
                  <w:proofErr w:type="spellEnd"/>
                  <w:r w:rsidRPr="00C459FD">
                    <w:rPr>
                      <w:rFonts w:ascii="Arial" w:eastAsia="新細明體" w:hAnsi="Arial" w:cs="Arial"/>
                      <w:sz w:val="16"/>
                      <w:szCs w:val="16"/>
                    </w:rPr>
                    <w:t>) compared with ideally pre-compensated UL carrier frequency.</w:t>
                  </w:r>
                </w:p>
                <w:p w14:paraId="5CA2724F" w14:textId="77777777" w:rsidR="00E157CB" w:rsidRPr="00C459FD" w:rsidRDefault="00E157CB" w:rsidP="00E157CB">
                  <w:pPr>
                    <w:rPr>
                      <w:rFonts w:ascii="Arial" w:eastAsia="新細明體" w:hAnsi="Arial" w:cs="Arial"/>
                      <w:sz w:val="16"/>
                      <w:szCs w:val="16"/>
                    </w:rPr>
                  </w:pPr>
                  <w:r w:rsidRPr="00C459FD">
                    <w:rPr>
                      <w:rFonts w:ascii="Arial" w:eastAsia="新細明體" w:hAnsi="Arial" w:cs="Arial"/>
                      <w:sz w:val="16"/>
                      <w:szCs w:val="16"/>
                    </w:rPr>
                    <w:t>When a repetition period is configured on the uplink for which repetition period (</w:t>
                  </w:r>
                  <w:proofErr w:type="gramStart"/>
                  <w:r w:rsidRPr="00C459FD">
                    <w:rPr>
                      <w:rFonts w:ascii="Arial" w:eastAsia="新細明體" w:hAnsi="Arial" w:cs="Arial"/>
                      <w:sz w:val="16"/>
                      <w:szCs w:val="16"/>
                    </w:rPr>
                    <w:t>R )</w:t>
                  </w:r>
                  <w:proofErr w:type="gramEnd"/>
                  <w:r w:rsidRPr="00C459FD">
                    <w:rPr>
                      <w:rFonts w:ascii="Arial" w:eastAsia="新細明體" w:hAnsi="Arial" w:cs="Arial"/>
                      <w:sz w:val="16"/>
                      <w:szCs w:val="16"/>
                    </w:rPr>
                    <w:t xml:space="preserve">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5F082DB8" w14:textId="77777777" w:rsidR="00E157CB" w:rsidRPr="00C459FD" w:rsidRDefault="00E157CB" w:rsidP="00E157CB">
                  <w:pPr>
                    <w:pStyle w:val="NW"/>
                    <w:rPr>
                      <w:rFonts w:ascii="Arial" w:eastAsia="新細明體" w:hAnsi="Arial" w:cs="Arial"/>
                      <w:sz w:val="16"/>
                      <w:szCs w:val="16"/>
                      <w:lang w:val="en-GB"/>
                    </w:rPr>
                  </w:pPr>
                  <w:r w:rsidRPr="00C459FD">
                    <w:rPr>
                      <w:rFonts w:ascii="Arial" w:eastAsia="新細明體" w:hAnsi="Arial" w:cs="Arial"/>
                      <w:sz w:val="16"/>
                      <w:szCs w:val="16"/>
                      <w:lang w:val="en-GB"/>
                    </w:rPr>
                    <w:t>[NOTE:</w:t>
                  </w:r>
                  <w:r w:rsidRPr="00C459FD">
                    <w:rPr>
                      <w:rFonts w:ascii="Arial" w:eastAsia="新細明體" w:hAnsi="Arial" w:cs="Arial"/>
                      <w:sz w:val="16"/>
                      <w:szCs w:val="16"/>
                      <w:lang w:val="en-GB"/>
                    </w:rPr>
                    <w:tab/>
                    <w:t>The ideally pre-compensated reference uplink carrier frequency consists of the UL carrier frequency signalled to the UE by SAN and UL pre-compensated Doppler frequency shift corresponding to the estimated Doppler frequency at the beginning of the transmission. For the test case, the location of the UE is explicitly provided to the UE from the test equipment.]</w:t>
                  </w:r>
                </w:p>
                <w:p w14:paraId="57CED0B2" w14:textId="77777777" w:rsidR="00E157CB" w:rsidRPr="00C459FD" w:rsidRDefault="00E157CB" w:rsidP="00E157CB">
                  <w:pPr>
                    <w:rPr>
                      <w:rFonts w:ascii="Arial" w:eastAsia="新細明體" w:hAnsi="Arial" w:cs="Arial"/>
                      <w:sz w:val="16"/>
                      <w:szCs w:val="16"/>
                    </w:rPr>
                  </w:pPr>
                </w:p>
                <w:p w14:paraId="3429293C" w14:textId="77777777" w:rsidR="00E157CB" w:rsidRPr="00C459FD" w:rsidRDefault="00E157CB" w:rsidP="00E157CB">
                  <w:pPr>
                    <w:rPr>
                      <w:rFonts w:ascii="Arial" w:eastAsia="新細明體" w:hAnsi="Arial" w:cs="Arial"/>
                      <w:sz w:val="16"/>
                      <w:szCs w:val="16"/>
                    </w:rPr>
                  </w:pPr>
                  <w:r w:rsidRPr="00C459FD">
                    <w:rPr>
                      <w:rFonts w:ascii="Arial" w:eastAsia="新細明體" w:hAnsi="Arial" w:cs="Arial"/>
                      <w:sz w:val="16"/>
                      <w:szCs w:val="16"/>
                    </w:rPr>
                    <w:lastRenderedPageBreak/>
                    <w:t>Requirement will be verified for at least two cases: one with zero Doppler conditions and the other one with constant Doppler (different from zero) up to 0.93 ppm for GEO satellites and up to 24 ppm for LEO-600 satellites. Delay conditions will be constant and derived using Eckstein-</w:t>
                  </w:r>
                  <w:proofErr w:type="spellStart"/>
                  <w:r w:rsidRPr="00C459FD">
                    <w:rPr>
                      <w:rFonts w:ascii="Arial" w:eastAsia="新細明體" w:hAnsi="Arial" w:cs="Arial"/>
                      <w:sz w:val="16"/>
                      <w:szCs w:val="16"/>
                    </w:rPr>
                    <w:t>Hechler</w:t>
                  </w:r>
                  <w:proofErr w:type="spellEnd"/>
                  <w:r w:rsidRPr="00C459FD">
                    <w:rPr>
                      <w:rFonts w:ascii="Arial" w:eastAsia="新細明體" w:hAnsi="Arial" w:cs="Arial"/>
                      <w:sz w:val="16"/>
                      <w:szCs w:val="16"/>
                    </w:rPr>
                    <w:t xml:space="preserve"> satellite propagator model for Doppler shift under </w:t>
                  </w:r>
                  <w:proofErr w:type="gramStart"/>
                  <w:r w:rsidRPr="00C459FD">
                    <w:rPr>
                      <w:rFonts w:ascii="Arial" w:eastAsia="新細明體" w:hAnsi="Arial" w:cs="Arial"/>
                      <w:sz w:val="16"/>
                      <w:szCs w:val="16"/>
                    </w:rPr>
                    <w:t>test..</w:t>
                  </w:r>
                  <w:proofErr w:type="gramEnd"/>
                </w:p>
                <w:p w14:paraId="2A1FC435" w14:textId="77777777" w:rsidR="00E157CB" w:rsidRPr="00C459FD" w:rsidRDefault="00E157CB" w:rsidP="00E157CB">
                  <w:pPr>
                    <w:pStyle w:val="TH"/>
                    <w:rPr>
                      <w:rFonts w:eastAsia="新細明體" w:cs="Arial"/>
                      <w:b w:val="0"/>
                      <w:sz w:val="16"/>
                      <w:szCs w:val="16"/>
                      <w:lang w:val="en-GB"/>
                    </w:rPr>
                  </w:pPr>
                  <w:r w:rsidRPr="00C459FD">
                    <w:rPr>
                      <w:rFonts w:eastAsia="新細明體" w:cs="Arial"/>
                      <w:b w:val="0"/>
                      <w:sz w:val="16"/>
                      <w:szCs w:val="16"/>
                      <w:lang w:val="en-GB"/>
                    </w:rPr>
                    <w:t>Table 6.4A.1-1: Frequency error requirement for HD-FDD UE category M1</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288"/>
                  </w:tblGrid>
                  <w:tr w:rsidR="00E157CB" w:rsidRPr="00C459FD" w14:paraId="5F9FE743" w14:textId="77777777" w:rsidTr="00E96CCB">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1FB6DDD4" w14:textId="77777777" w:rsidR="00E157CB" w:rsidRPr="00C459FD" w:rsidRDefault="00E157CB" w:rsidP="00E157CB">
                        <w:pPr>
                          <w:pStyle w:val="TAH"/>
                          <w:rPr>
                            <w:rFonts w:eastAsia="新細明體" w:cs="Arial"/>
                            <w:b w:val="0"/>
                            <w:sz w:val="16"/>
                            <w:szCs w:val="16"/>
                            <w:lang w:val="en-GB"/>
                          </w:rPr>
                        </w:pPr>
                        <w:r w:rsidRPr="00C459FD">
                          <w:rPr>
                            <w:rFonts w:eastAsia="新細明體" w:cs="Arial"/>
                            <w:b w:val="0"/>
                            <w:sz w:val="16"/>
                            <w:szCs w:val="16"/>
                            <w:lang w:val="en-GB"/>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4568C6D0" w14:textId="77777777" w:rsidR="00E157CB" w:rsidRPr="00C459FD" w:rsidRDefault="00E157CB" w:rsidP="00E157CB">
                        <w:pPr>
                          <w:pStyle w:val="TAH"/>
                          <w:rPr>
                            <w:rFonts w:eastAsia="新細明體" w:cs="Arial"/>
                            <w:b w:val="0"/>
                            <w:sz w:val="16"/>
                            <w:szCs w:val="16"/>
                            <w:lang w:val="en-GB"/>
                          </w:rPr>
                        </w:pPr>
                        <w:r w:rsidRPr="00C459FD">
                          <w:rPr>
                            <w:rFonts w:eastAsia="新細明體" w:cs="Arial"/>
                            <w:b w:val="0"/>
                            <w:sz w:val="16"/>
                            <w:szCs w:val="16"/>
                            <w:lang w:val="en-GB"/>
                          </w:rPr>
                          <w:t>Frequency error [ppm]</w:t>
                        </w:r>
                      </w:p>
                    </w:tc>
                  </w:tr>
                  <w:tr w:rsidR="00E157CB" w:rsidRPr="00C459FD" w14:paraId="060FB3C4" w14:textId="77777777" w:rsidTr="00E96CCB">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1477DD0B" w14:textId="77777777" w:rsidR="00E157CB" w:rsidRPr="00C459FD" w:rsidRDefault="00E157CB" w:rsidP="00E157CB">
                        <w:pPr>
                          <w:pStyle w:val="TAC"/>
                          <w:rPr>
                            <w:rFonts w:eastAsia="新細明體" w:cs="Arial"/>
                            <w:sz w:val="16"/>
                            <w:szCs w:val="16"/>
                            <w:lang w:val="en-GB"/>
                          </w:rPr>
                        </w:pPr>
                        <w:r w:rsidRPr="00C459FD">
                          <w:rPr>
                            <w:rFonts w:eastAsia="新細明體" w:cs="Arial"/>
                            <w:sz w:val="16"/>
                            <w:szCs w:val="16"/>
                            <w:lang w:val="en-GB"/>
                          </w:rPr>
                          <w:t>≤1</w:t>
                        </w:r>
                      </w:p>
                    </w:tc>
                    <w:tc>
                      <w:tcPr>
                        <w:tcW w:w="2599" w:type="pct"/>
                        <w:tcBorders>
                          <w:top w:val="single" w:sz="4" w:space="0" w:color="auto"/>
                          <w:left w:val="single" w:sz="4" w:space="0" w:color="auto"/>
                          <w:bottom w:val="single" w:sz="4" w:space="0" w:color="auto"/>
                          <w:right w:val="single" w:sz="4" w:space="0" w:color="auto"/>
                        </w:tcBorders>
                      </w:tcPr>
                      <w:p w14:paraId="5567B175" w14:textId="77777777" w:rsidR="00E157CB" w:rsidRPr="00C459FD" w:rsidRDefault="00E157CB" w:rsidP="00E157CB">
                        <w:pPr>
                          <w:pStyle w:val="TAC"/>
                          <w:rPr>
                            <w:rFonts w:eastAsia="新細明體" w:cs="Arial"/>
                            <w:sz w:val="16"/>
                            <w:szCs w:val="16"/>
                            <w:lang w:val="en-GB"/>
                          </w:rPr>
                        </w:pPr>
                        <w:r w:rsidRPr="00C459FD">
                          <w:rPr>
                            <w:rFonts w:eastAsia="新細明體" w:cs="Arial"/>
                            <w:sz w:val="16"/>
                            <w:szCs w:val="16"/>
                            <w:lang w:val="en-GB"/>
                          </w:rPr>
                          <w:t>±0.2</w:t>
                        </w:r>
                      </w:p>
                    </w:tc>
                  </w:tr>
                  <w:tr w:rsidR="00E157CB" w:rsidRPr="00C459FD" w14:paraId="1D96E449" w14:textId="77777777" w:rsidTr="00E96CCB">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23702D03" w14:textId="77777777" w:rsidR="00E157CB" w:rsidRPr="00C459FD" w:rsidRDefault="00E157CB" w:rsidP="00E157CB">
                        <w:pPr>
                          <w:pStyle w:val="TAC"/>
                          <w:rPr>
                            <w:rFonts w:eastAsia="新細明體" w:cs="Arial"/>
                            <w:sz w:val="16"/>
                            <w:szCs w:val="16"/>
                            <w:lang w:val="en-GB"/>
                          </w:rPr>
                        </w:pPr>
                        <w:r w:rsidRPr="00C459FD">
                          <w:rPr>
                            <w:rFonts w:eastAsia="新細明體" w:cs="Arial"/>
                            <w:sz w:val="16"/>
                            <w:szCs w:val="16"/>
                            <w:lang w:val="en-GB"/>
                          </w:rPr>
                          <w:t>&gt;1</w:t>
                        </w:r>
                      </w:p>
                    </w:tc>
                    <w:tc>
                      <w:tcPr>
                        <w:tcW w:w="2599" w:type="pct"/>
                        <w:tcBorders>
                          <w:top w:val="single" w:sz="4" w:space="0" w:color="auto"/>
                          <w:left w:val="single" w:sz="4" w:space="0" w:color="auto"/>
                          <w:bottom w:val="single" w:sz="4" w:space="0" w:color="auto"/>
                          <w:right w:val="single" w:sz="4" w:space="0" w:color="auto"/>
                        </w:tcBorders>
                      </w:tcPr>
                      <w:p w14:paraId="217B9885" w14:textId="77777777" w:rsidR="00E157CB" w:rsidRPr="00C459FD" w:rsidRDefault="00E157CB" w:rsidP="00E157CB">
                        <w:pPr>
                          <w:pStyle w:val="TAC"/>
                          <w:rPr>
                            <w:rFonts w:eastAsia="新細明體" w:cs="Arial"/>
                            <w:sz w:val="16"/>
                            <w:szCs w:val="16"/>
                            <w:lang w:val="en-GB"/>
                          </w:rPr>
                        </w:pPr>
                        <w:r w:rsidRPr="00C459FD">
                          <w:rPr>
                            <w:rFonts w:eastAsia="新細明體" w:cs="Arial"/>
                            <w:sz w:val="16"/>
                            <w:szCs w:val="16"/>
                            <w:lang w:val="en-GB"/>
                          </w:rPr>
                          <w:t>±0.1</w:t>
                        </w:r>
                      </w:p>
                    </w:tc>
                  </w:tr>
                </w:tbl>
                <w:p w14:paraId="40C08050" w14:textId="77777777" w:rsidR="00E157CB" w:rsidRPr="00C459FD" w:rsidRDefault="00E157CB" w:rsidP="00E157CB">
                  <w:pPr>
                    <w:rPr>
                      <w:rFonts w:ascii="Arial" w:eastAsia="新細明體" w:hAnsi="Arial" w:cs="Arial"/>
                      <w:sz w:val="16"/>
                      <w:szCs w:val="16"/>
                    </w:rPr>
                  </w:pPr>
                </w:p>
              </w:tc>
            </w:tr>
            <w:tr w:rsidR="00E157CB" w:rsidRPr="00C459FD" w14:paraId="7684EBE7" w14:textId="77777777" w:rsidTr="00F36B4F">
              <w:tc>
                <w:tcPr>
                  <w:tcW w:w="7204" w:type="dxa"/>
                </w:tcPr>
                <w:p w14:paraId="40F29217" w14:textId="7A3DFB7D" w:rsidR="00E157CB" w:rsidRPr="00C459FD" w:rsidRDefault="00A71E56" w:rsidP="00E157CB">
                  <w:pPr>
                    <w:rPr>
                      <w:rFonts w:ascii="Arial" w:eastAsia="新細明體" w:hAnsi="Arial" w:cs="Arial"/>
                      <w:sz w:val="16"/>
                      <w:szCs w:val="16"/>
                    </w:rPr>
                  </w:pPr>
                  <w:r w:rsidRPr="00A71E56">
                    <w:rPr>
                      <w:rFonts w:eastAsia="新細明體" w:cs="Arial"/>
                      <w:sz w:val="16"/>
                      <w:szCs w:val="16"/>
                    </w:rPr>
                    <w:lastRenderedPageBreak/>
                    <w:t>6.4B.1</w:t>
                  </w:r>
                  <w:r w:rsidRPr="00A71E56">
                    <w:rPr>
                      <w:rFonts w:eastAsia="新細明體" w:cs="Arial"/>
                      <w:sz w:val="16"/>
                      <w:szCs w:val="16"/>
                    </w:rPr>
                    <w:tab/>
                    <w:t>Frequency error for UE category NB1 and NB2</w:t>
                  </w:r>
                  <w:r>
                    <w:rPr>
                      <w:rFonts w:eastAsia="新細明體" w:cs="Arial"/>
                      <w:sz w:val="16"/>
                      <w:szCs w:val="16"/>
                    </w:rPr>
                    <w:br/>
                  </w:r>
                  <w:r>
                    <w:rPr>
                      <w:rFonts w:eastAsia="新細明體" w:cs="Arial"/>
                      <w:sz w:val="16"/>
                      <w:szCs w:val="16"/>
                    </w:rPr>
                    <w:br/>
                  </w:r>
                  <w:r w:rsidR="00E157CB" w:rsidRPr="00C459FD">
                    <w:rPr>
                      <w:rFonts w:ascii="Arial" w:eastAsia="新細明體" w:hAnsi="Arial" w:cs="Arial"/>
                      <w:sz w:val="16"/>
                      <w:szCs w:val="16"/>
                    </w:rPr>
                    <w:t xml:space="preserve">For UE category NB1 and NB2, the UE pre-compensates the uplink modulated carrier frequency by the estimated Doppler shift based on received ephemeris information of the SAN in IE </w:t>
                  </w:r>
                  <w:proofErr w:type="spellStart"/>
                  <w:r w:rsidR="00E157CB" w:rsidRPr="00C459FD">
                    <w:rPr>
                      <w:rFonts w:ascii="Arial" w:eastAsia="新細明體" w:hAnsi="Arial" w:cs="Arial"/>
                      <w:sz w:val="16"/>
                      <w:szCs w:val="16"/>
                    </w:rPr>
                    <w:t>EphemerisInfo</w:t>
                  </w:r>
                  <w:proofErr w:type="spellEnd"/>
                  <w:r w:rsidR="00E157CB" w:rsidRPr="00C459FD">
                    <w:rPr>
                      <w:rFonts w:ascii="Arial" w:eastAsia="新細明體" w:hAnsi="Arial" w:cs="Arial"/>
                      <w:sz w:val="16"/>
                      <w:szCs w:val="16"/>
                    </w:rPr>
                    <w:t xml:space="preserve"> (TS 36.331 [6]), its own location and UL carrier frequency signalled to the UE by the SAN (according to TS36.300 [8] clause 23.21.2.2).</w:t>
                  </w:r>
                </w:p>
                <w:p w14:paraId="34DB40D7" w14:textId="77777777" w:rsidR="00E157CB" w:rsidRPr="00C459FD" w:rsidRDefault="00E157CB" w:rsidP="00E157CB">
                  <w:pPr>
                    <w:rPr>
                      <w:rFonts w:ascii="Arial" w:eastAsia="新細明體" w:hAnsi="Arial" w:cs="Arial"/>
                      <w:sz w:val="16"/>
                      <w:szCs w:val="16"/>
                    </w:rPr>
                  </w:pPr>
                  <w:r w:rsidRPr="00C459FD">
                    <w:rPr>
                      <w:rFonts w:ascii="Arial" w:eastAsia="新細明體" w:hAnsi="Arial" w:cs="Arial"/>
                      <w:sz w:val="16"/>
                      <w:szCs w:val="16"/>
                    </w:rPr>
                    <w:t xml:space="preserve">The UE pre-compensated modulated carrier frequency shall be accurate to within the limits in Table 6.4B.1-1, observed over a period of one time slot (0.5 </w:t>
                  </w:r>
                  <w:proofErr w:type="spellStart"/>
                  <w:r w:rsidRPr="00C459FD">
                    <w:rPr>
                      <w:rFonts w:ascii="Arial" w:eastAsia="新細明體" w:hAnsi="Arial" w:cs="Arial"/>
                      <w:sz w:val="16"/>
                      <w:szCs w:val="16"/>
                    </w:rPr>
                    <w:t>ms</w:t>
                  </w:r>
                  <w:proofErr w:type="spellEnd"/>
                  <w:r w:rsidRPr="00C459FD">
                    <w:rPr>
                      <w:rFonts w:ascii="Arial" w:eastAsia="新細明體" w:hAnsi="Arial" w:cs="Arial"/>
                      <w:sz w:val="16"/>
                      <w:szCs w:val="16"/>
                    </w:rPr>
                    <w:t xml:space="preserve"> for 15 kHz sub-carrier spacing and 2 </w:t>
                  </w:r>
                  <w:proofErr w:type="spellStart"/>
                  <w:r w:rsidRPr="00C459FD">
                    <w:rPr>
                      <w:rFonts w:ascii="Arial" w:eastAsia="新細明體" w:hAnsi="Arial" w:cs="Arial"/>
                      <w:sz w:val="16"/>
                      <w:szCs w:val="16"/>
                    </w:rPr>
                    <w:t>ms</w:t>
                  </w:r>
                  <w:proofErr w:type="spellEnd"/>
                  <w:r w:rsidRPr="00C459FD">
                    <w:rPr>
                      <w:rFonts w:ascii="Arial" w:eastAsia="新細明體" w:hAnsi="Arial" w:cs="Arial"/>
                      <w:sz w:val="16"/>
                      <w:szCs w:val="16"/>
                    </w:rPr>
                    <w:t xml:space="preserve"> excluding the 2304Ts gap for 3.75 kHz sub-carrier spacing) and averaged over 72/</w:t>
                  </w:r>
                  <w:proofErr w:type="spellStart"/>
                  <w:r w:rsidRPr="00C459FD">
                    <w:rPr>
                      <w:rFonts w:ascii="Arial" w:eastAsia="新細明體" w:hAnsi="Arial" w:cs="Arial"/>
                      <w:sz w:val="16"/>
                      <w:szCs w:val="16"/>
                    </w:rPr>
                    <w:t>LCtone</w:t>
                  </w:r>
                  <w:proofErr w:type="spellEnd"/>
                  <w:r w:rsidRPr="00C459FD">
                    <w:rPr>
                      <w:rFonts w:ascii="Arial" w:eastAsia="新細明體" w:hAnsi="Arial" w:cs="Arial"/>
                      <w:sz w:val="16"/>
                      <w:szCs w:val="16"/>
                    </w:rPr>
                    <w:t xml:space="preserve"> slots (where </w:t>
                  </w:r>
                  <w:proofErr w:type="spellStart"/>
                  <w:r w:rsidRPr="00C459FD">
                    <w:rPr>
                      <w:rFonts w:ascii="Arial" w:eastAsia="新細明體" w:hAnsi="Arial" w:cs="Arial"/>
                      <w:sz w:val="16"/>
                      <w:szCs w:val="16"/>
                    </w:rPr>
                    <w:t>LCtone</w:t>
                  </w:r>
                  <w:proofErr w:type="spellEnd"/>
                  <w:r w:rsidRPr="00C459FD">
                    <w:rPr>
                      <w:rFonts w:ascii="Arial" w:eastAsia="新細明體" w:hAnsi="Arial" w:cs="Arial"/>
                      <w:sz w:val="16"/>
                      <w:szCs w:val="16"/>
                    </w:rPr>
                    <w:t xml:space="preserve"> = {1, 3, 6, 12} is the number of sub-carriers used for the transmission), compared to the ideally pre-compensated reference uplink carrier frequency.</w:t>
                  </w:r>
                </w:p>
                <w:p w14:paraId="5A5352B1" w14:textId="77777777" w:rsidR="00E157CB" w:rsidRPr="00C459FD" w:rsidRDefault="00E157CB" w:rsidP="00E157CB">
                  <w:pPr>
                    <w:rPr>
                      <w:rFonts w:ascii="Arial" w:eastAsia="新細明體" w:hAnsi="Arial" w:cs="Arial"/>
                      <w:sz w:val="16"/>
                      <w:szCs w:val="16"/>
                    </w:rPr>
                  </w:pPr>
                  <w:r w:rsidRPr="00C459FD">
                    <w:rPr>
                      <w:rFonts w:ascii="Arial" w:eastAsia="新細明體" w:hAnsi="Arial" w:cs="Arial"/>
                      <w:sz w:val="16"/>
                      <w:szCs w:val="16"/>
                    </w:rPr>
                    <w:t>When a repetition period is configured on the uplink for which repetition period (</w:t>
                  </w:r>
                  <w:proofErr w:type="gramStart"/>
                  <w:r w:rsidRPr="00C459FD">
                    <w:rPr>
                      <w:rFonts w:ascii="Arial" w:eastAsia="新細明體" w:hAnsi="Arial" w:cs="Arial"/>
                      <w:sz w:val="16"/>
                      <w:szCs w:val="16"/>
                    </w:rPr>
                    <w:t>R )</w:t>
                  </w:r>
                  <w:proofErr w:type="gramEnd"/>
                  <w:r w:rsidRPr="00C459FD">
                    <w:rPr>
                      <w:rFonts w:ascii="Arial" w:eastAsia="新細明體" w:hAnsi="Arial" w:cs="Arial"/>
                      <w:sz w:val="16"/>
                      <w:szCs w:val="16"/>
                    </w:rPr>
                    <w:t xml:space="preserve"> &gt;1, the UE shall not change Doppler pre-compensation during an ongoing repetition period, except in the transmission gaps as defined in clause 10.1.3.6 of TS 36.211[3]. When segmentation is applied, then the UE shall update pre-compensation at the beginning of each segment prior to segment transmission.</w:t>
                  </w:r>
                </w:p>
                <w:p w14:paraId="4998414B" w14:textId="77777777" w:rsidR="00E157CB" w:rsidRPr="00C459FD" w:rsidRDefault="00E157CB" w:rsidP="00E157CB">
                  <w:pPr>
                    <w:pStyle w:val="NW"/>
                    <w:rPr>
                      <w:rFonts w:ascii="Arial" w:eastAsia="新細明體" w:hAnsi="Arial" w:cs="Arial"/>
                      <w:sz w:val="16"/>
                      <w:szCs w:val="16"/>
                      <w:lang w:val="en-GB"/>
                    </w:rPr>
                  </w:pPr>
                  <w:r w:rsidRPr="00C459FD">
                    <w:rPr>
                      <w:rFonts w:ascii="Arial" w:eastAsia="新細明體" w:hAnsi="Arial" w:cs="Arial"/>
                      <w:sz w:val="16"/>
                      <w:szCs w:val="16"/>
                      <w:lang w:val="en-GB"/>
                    </w:rPr>
                    <w:t>[NOTE:</w:t>
                  </w:r>
                  <w:r w:rsidRPr="00C459FD">
                    <w:rPr>
                      <w:rFonts w:ascii="Arial" w:eastAsia="新細明體" w:hAnsi="Arial" w:cs="Arial"/>
                      <w:sz w:val="16"/>
                      <w:szCs w:val="16"/>
                      <w:lang w:val="en-GB"/>
                    </w:rPr>
                    <w:tab/>
                    <w:t>The ideally pre-compensated reference uplink carrier frequency consists of the UL carrier frequency signalled to the UE by SAN and UL pre-compensated Doppler frequency shift corresponding to the estimated Doppler frequency at the beginning of the transmission. For the test case, the location of the UE is explicitly provided to the UE from the test equipment.]</w:t>
                  </w:r>
                </w:p>
                <w:p w14:paraId="710DB0C9" w14:textId="77777777" w:rsidR="00E157CB" w:rsidRPr="00C459FD" w:rsidRDefault="00E157CB" w:rsidP="00E157CB">
                  <w:pPr>
                    <w:rPr>
                      <w:rFonts w:ascii="Arial" w:eastAsia="新細明體" w:hAnsi="Arial" w:cs="Arial"/>
                      <w:sz w:val="16"/>
                      <w:szCs w:val="16"/>
                    </w:rPr>
                  </w:pPr>
                </w:p>
                <w:p w14:paraId="3544075B" w14:textId="77777777" w:rsidR="00E157CB" w:rsidRPr="00C459FD" w:rsidRDefault="00E157CB" w:rsidP="00E157CB">
                  <w:pPr>
                    <w:rPr>
                      <w:rFonts w:ascii="Arial" w:eastAsia="新細明體" w:hAnsi="Arial" w:cs="Arial"/>
                      <w:sz w:val="16"/>
                      <w:szCs w:val="16"/>
                    </w:rPr>
                  </w:pPr>
                  <w:r w:rsidRPr="00C459FD">
                    <w:rPr>
                      <w:rFonts w:ascii="Arial" w:eastAsia="新細明體" w:hAnsi="Arial" w:cs="Arial"/>
                      <w:sz w:val="16"/>
                      <w:szCs w:val="16"/>
                    </w:rPr>
                    <w:t>Requirement will be verified for at least two cases: one with zero Doppler conditions and the other one with constant Doppler (different from zero) up to 0.93 ppm for GEO satellites and up to 24 ppm for LEO-600 satellites. Delay conditions will be constant and derived using Eckstein-</w:t>
                  </w:r>
                  <w:proofErr w:type="spellStart"/>
                  <w:r w:rsidRPr="00C459FD">
                    <w:rPr>
                      <w:rFonts w:ascii="Arial" w:eastAsia="新細明體" w:hAnsi="Arial" w:cs="Arial"/>
                      <w:sz w:val="16"/>
                      <w:szCs w:val="16"/>
                    </w:rPr>
                    <w:t>Hechler</w:t>
                  </w:r>
                  <w:proofErr w:type="spellEnd"/>
                  <w:r w:rsidRPr="00C459FD">
                    <w:rPr>
                      <w:rFonts w:ascii="Arial" w:eastAsia="新細明體" w:hAnsi="Arial" w:cs="Arial"/>
                      <w:sz w:val="16"/>
                      <w:szCs w:val="16"/>
                    </w:rPr>
                    <w:t xml:space="preserve"> satellite propagator model for Doppler shift under </w:t>
                  </w:r>
                  <w:proofErr w:type="gramStart"/>
                  <w:r w:rsidRPr="00C459FD">
                    <w:rPr>
                      <w:rFonts w:ascii="Arial" w:eastAsia="新細明體" w:hAnsi="Arial" w:cs="Arial"/>
                      <w:sz w:val="16"/>
                      <w:szCs w:val="16"/>
                    </w:rPr>
                    <w:t>test..</w:t>
                  </w:r>
                  <w:proofErr w:type="gramEnd"/>
                </w:p>
                <w:p w14:paraId="0DDAFD1D" w14:textId="77777777" w:rsidR="00E157CB" w:rsidRPr="00C459FD" w:rsidRDefault="00E157CB" w:rsidP="00E157CB">
                  <w:pPr>
                    <w:pStyle w:val="TH"/>
                    <w:rPr>
                      <w:rFonts w:eastAsia="新細明體" w:cs="Arial"/>
                      <w:b w:val="0"/>
                      <w:sz w:val="16"/>
                      <w:szCs w:val="16"/>
                      <w:lang w:val="en-GB"/>
                    </w:rPr>
                  </w:pPr>
                  <w:r w:rsidRPr="00C459FD">
                    <w:rPr>
                      <w:rFonts w:eastAsia="新細明體" w:cs="Arial"/>
                      <w:b w:val="0"/>
                      <w:sz w:val="16"/>
                      <w:szCs w:val="16"/>
                      <w:lang w:val="en-GB"/>
                    </w:rPr>
                    <w:t>Table 6.4B.1-1: Frequency error requirement for UE category NB1 and NB2</w:t>
                  </w:r>
                </w:p>
                <w:tbl>
                  <w:tblPr>
                    <w:tblW w:w="17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9"/>
                    <w:gridCol w:w="1288"/>
                  </w:tblGrid>
                  <w:tr w:rsidR="00E157CB" w:rsidRPr="00C459FD" w14:paraId="2944F5E5" w14:textId="77777777" w:rsidTr="00E96CCB">
                    <w:trPr>
                      <w:cantSplit/>
                      <w:jc w:val="center"/>
                    </w:trPr>
                    <w:tc>
                      <w:tcPr>
                        <w:tcW w:w="2401" w:type="pct"/>
                        <w:tcBorders>
                          <w:top w:val="single" w:sz="4" w:space="0" w:color="auto"/>
                          <w:left w:val="single" w:sz="4" w:space="0" w:color="auto"/>
                          <w:bottom w:val="single" w:sz="4" w:space="0" w:color="auto"/>
                          <w:right w:val="single" w:sz="4" w:space="0" w:color="auto"/>
                        </w:tcBorders>
                        <w:hideMark/>
                      </w:tcPr>
                      <w:p w14:paraId="252CE6DA" w14:textId="77777777" w:rsidR="00E157CB" w:rsidRPr="00C459FD" w:rsidRDefault="00E157CB" w:rsidP="00E157CB">
                        <w:pPr>
                          <w:pStyle w:val="TAH"/>
                          <w:rPr>
                            <w:rFonts w:eastAsia="新細明體" w:cs="Arial"/>
                            <w:b w:val="0"/>
                            <w:sz w:val="16"/>
                            <w:szCs w:val="16"/>
                            <w:lang w:val="en-GB"/>
                          </w:rPr>
                        </w:pPr>
                        <w:r w:rsidRPr="00C459FD">
                          <w:rPr>
                            <w:rFonts w:eastAsia="新細明體" w:cs="Arial"/>
                            <w:b w:val="0"/>
                            <w:sz w:val="16"/>
                            <w:szCs w:val="16"/>
                            <w:lang w:val="en-GB"/>
                          </w:rPr>
                          <w:t>Carrier frequency [GHz]</w:t>
                        </w:r>
                      </w:p>
                    </w:tc>
                    <w:tc>
                      <w:tcPr>
                        <w:tcW w:w="2599" w:type="pct"/>
                        <w:tcBorders>
                          <w:top w:val="single" w:sz="4" w:space="0" w:color="auto"/>
                          <w:left w:val="single" w:sz="4" w:space="0" w:color="auto"/>
                          <w:bottom w:val="single" w:sz="4" w:space="0" w:color="auto"/>
                          <w:right w:val="single" w:sz="4" w:space="0" w:color="auto"/>
                        </w:tcBorders>
                        <w:hideMark/>
                      </w:tcPr>
                      <w:p w14:paraId="46A0FE34" w14:textId="77777777" w:rsidR="00E157CB" w:rsidRPr="00C459FD" w:rsidRDefault="00E157CB" w:rsidP="00E157CB">
                        <w:pPr>
                          <w:pStyle w:val="TAH"/>
                          <w:rPr>
                            <w:rFonts w:eastAsia="新細明體" w:cs="Arial"/>
                            <w:b w:val="0"/>
                            <w:sz w:val="16"/>
                            <w:szCs w:val="16"/>
                            <w:lang w:val="en-GB"/>
                          </w:rPr>
                        </w:pPr>
                        <w:r w:rsidRPr="00C459FD">
                          <w:rPr>
                            <w:rFonts w:eastAsia="新細明體" w:cs="Arial"/>
                            <w:b w:val="0"/>
                            <w:sz w:val="16"/>
                            <w:szCs w:val="16"/>
                            <w:lang w:val="en-GB"/>
                          </w:rPr>
                          <w:t>Frequency error [ppm]</w:t>
                        </w:r>
                      </w:p>
                    </w:tc>
                  </w:tr>
                  <w:tr w:rsidR="00E157CB" w:rsidRPr="00C459FD" w14:paraId="23739777" w14:textId="77777777" w:rsidTr="00E96CCB">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559A2656" w14:textId="77777777" w:rsidR="00E157CB" w:rsidRPr="00C459FD" w:rsidRDefault="00E157CB" w:rsidP="00E157CB">
                        <w:pPr>
                          <w:pStyle w:val="TAC"/>
                          <w:rPr>
                            <w:rFonts w:eastAsia="新細明體" w:cs="Arial"/>
                            <w:sz w:val="16"/>
                            <w:szCs w:val="16"/>
                            <w:lang w:val="en-GB"/>
                          </w:rPr>
                        </w:pPr>
                        <w:r w:rsidRPr="00C459FD">
                          <w:rPr>
                            <w:rFonts w:eastAsia="新細明體" w:cs="Arial"/>
                            <w:sz w:val="16"/>
                            <w:szCs w:val="16"/>
                            <w:lang w:val="en-GB"/>
                          </w:rPr>
                          <w:t>≤1</w:t>
                        </w:r>
                      </w:p>
                    </w:tc>
                    <w:tc>
                      <w:tcPr>
                        <w:tcW w:w="2599" w:type="pct"/>
                        <w:tcBorders>
                          <w:top w:val="single" w:sz="4" w:space="0" w:color="auto"/>
                          <w:left w:val="single" w:sz="4" w:space="0" w:color="auto"/>
                          <w:bottom w:val="single" w:sz="4" w:space="0" w:color="auto"/>
                          <w:right w:val="single" w:sz="4" w:space="0" w:color="auto"/>
                        </w:tcBorders>
                      </w:tcPr>
                      <w:p w14:paraId="15BD8A69" w14:textId="77777777" w:rsidR="00E157CB" w:rsidRPr="00C459FD" w:rsidRDefault="00E157CB" w:rsidP="00E157CB">
                        <w:pPr>
                          <w:pStyle w:val="TAC"/>
                          <w:rPr>
                            <w:rFonts w:eastAsia="新細明體" w:cs="Arial"/>
                            <w:sz w:val="16"/>
                            <w:szCs w:val="16"/>
                            <w:lang w:val="en-GB"/>
                          </w:rPr>
                        </w:pPr>
                        <w:r w:rsidRPr="00C459FD">
                          <w:rPr>
                            <w:rFonts w:eastAsia="新細明體" w:cs="Arial"/>
                            <w:sz w:val="16"/>
                            <w:szCs w:val="16"/>
                            <w:lang w:val="en-GB"/>
                          </w:rPr>
                          <w:t>±0.2</w:t>
                        </w:r>
                      </w:p>
                    </w:tc>
                  </w:tr>
                  <w:tr w:rsidR="00E157CB" w:rsidRPr="00C459FD" w14:paraId="4C80BB85" w14:textId="77777777" w:rsidTr="00E96CCB">
                    <w:trPr>
                      <w:cantSplit/>
                      <w:trHeight w:val="105"/>
                      <w:jc w:val="center"/>
                    </w:trPr>
                    <w:tc>
                      <w:tcPr>
                        <w:tcW w:w="2401" w:type="pct"/>
                        <w:tcBorders>
                          <w:top w:val="single" w:sz="4" w:space="0" w:color="auto"/>
                          <w:left w:val="single" w:sz="4" w:space="0" w:color="auto"/>
                          <w:bottom w:val="single" w:sz="4" w:space="0" w:color="auto"/>
                          <w:right w:val="single" w:sz="4" w:space="0" w:color="auto"/>
                        </w:tcBorders>
                      </w:tcPr>
                      <w:p w14:paraId="24868859" w14:textId="77777777" w:rsidR="00E157CB" w:rsidRPr="00C459FD" w:rsidRDefault="00E157CB" w:rsidP="00E157CB">
                        <w:pPr>
                          <w:pStyle w:val="TAC"/>
                          <w:rPr>
                            <w:rFonts w:eastAsia="新細明體" w:cs="Arial"/>
                            <w:sz w:val="16"/>
                            <w:szCs w:val="16"/>
                            <w:lang w:val="en-GB"/>
                          </w:rPr>
                        </w:pPr>
                        <w:r w:rsidRPr="00C459FD">
                          <w:rPr>
                            <w:rFonts w:eastAsia="新細明體" w:cs="Arial"/>
                            <w:sz w:val="16"/>
                            <w:szCs w:val="16"/>
                            <w:lang w:val="en-GB"/>
                          </w:rPr>
                          <w:t>&gt;1</w:t>
                        </w:r>
                      </w:p>
                    </w:tc>
                    <w:tc>
                      <w:tcPr>
                        <w:tcW w:w="2599" w:type="pct"/>
                        <w:tcBorders>
                          <w:top w:val="single" w:sz="4" w:space="0" w:color="auto"/>
                          <w:left w:val="single" w:sz="4" w:space="0" w:color="auto"/>
                          <w:bottom w:val="single" w:sz="4" w:space="0" w:color="auto"/>
                          <w:right w:val="single" w:sz="4" w:space="0" w:color="auto"/>
                        </w:tcBorders>
                      </w:tcPr>
                      <w:p w14:paraId="5829892F" w14:textId="77777777" w:rsidR="00E157CB" w:rsidRPr="00C459FD" w:rsidRDefault="00E157CB" w:rsidP="00E157CB">
                        <w:pPr>
                          <w:pStyle w:val="TAC"/>
                          <w:rPr>
                            <w:rFonts w:eastAsia="新細明體" w:cs="Arial"/>
                            <w:sz w:val="16"/>
                            <w:szCs w:val="16"/>
                            <w:lang w:val="en-GB"/>
                          </w:rPr>
                        </w:pPr>
                        <w:r w:rsidRPr="00C459FD">
                          <w:rPr>
                            <w:rFonts w:eastAsia="新細明體" w:cs="Arial"/>
                            <w:sz w:val="16"/>
                            <w:szCs w:val="16"/>
                            <w:lang w:val="en-GB"/>
                          </w:rPr>
                          <w:t>±0.1</w:t>
                        </w:r>
                      </w:p>
                    </w:tc>
                  </w:tr>
                </w:tbl>
                <w:p w14:paraId="01A6C94B" w14:textId="77777777" w:rsidR="00E157CB" w:rsidRPr="00C459FD" w:rsidRDefault="00E157CB" w:rsidP="00E157CB">
                  <w:pPr>
                    <w:rPr>
                      <w:rFonts w:ascii="Arial" w:eastAsia="新細明體" w:hAnsi="Arial" w:cs="Arial"/>
                      <w:sz w:val="16"/>
                      <w:szCs w:val="16"/>
                    </w:rPr>
                  </w:pPr>
                </w:p>
              </w:tc>
            </w:tr>
          </w:tbl>
          <w:p w14:paraId="645AFCD2" w14:textId="598FC40A" w:rsidR="00E157CB" w:rsidRPr="00C459FD" w:rsidRDefault="00E157CB" w:rsidP="00E157CB">
            <w:pPr>
              <w:rPr>
                <w:rFonts w:ascii="Arial" w:eastAsia="新細明體" w:hAnsi="Arial" w:cs="Arial"/>
                <w:sz w:val="16"/>
                <w:szCs w:val="16"/>
              </w:rPr>
            </w:pPr>
            <w:r w:rsidRPr="00C459FD">
              <w:rPr>
                <w:rFonts w:ascii="Arial" w:eastAsia="新細明體" w:hAnsi="Arial" w:cs="Arial"/>
                <w:sz w:val="16"/>
                <w:szCs w:val="16"/>
              </w:rPr>
              <w:fldChar w:fldCharType="end"/>
            </w:r>
            <w:r w:rsidRPr="00C459FD">
              <w:rPr>
                <w:rFonts w:ascii="Arial" w:eastAsia="新細明體" w:hAnsi="Arial" w:cs="Arial"/>
                <w:sz w:val="16"/>
                <w:szCs w:val="16"/>
              </w:rPr>
              <w:fldChar w:fldCharType="begin"/>
            </w:r>
            <w:r w:rsidRPr="00C459FD">
              <w:rPr>
                <w:rFonts w:ascii="Arial" w:eastAsia="新細明體" w:hAnsi="Arial" w:cs="Arial"/>
                <w:sz w:val="16"/>
                <w:szCs w:val="16"/>
              </w:rPr>
              <w:instrText xml:space="preserve"> REF Obs2 \h </w:instrText>
            </w:r>
            <w:r w:rsidR="00C459FD">
              <w:rPr>
                <w:rFonts w:ascii="Arial" w:eastAsia="新細明體" w:hAnsi="Arial" w:cs="Arial"/>
                <w:sz w:val="16"/>
                <w:szCs w:val="16"/>
              </w:rPr>
              <w:instrText xml:space="preserve"> \* MERGEFORMAT </w:instrText>
            </w:r>
            <w:r w:rsidRPr="00C459FD">
              <w:rPr>
                <w:rFonts w:ascii="Arial" w:eastAsia="新細明體" w:hAnsi="Arial" w:cs="Arial"/>
                <w:sz w:val="16"/>
                <w:szCs w:val="16"/>
              </w:rPr>
            </w:r>
            <w:r w:rsidRPr="00C459FD">
              <w:rPr>
                <w:rFonts w:ascii="Arial" w:eastAsia="新細明體" w:hAnsi="Arial" w:cs="Arial"/>
                <w:sz w:val="16"/>
                <w:szCs w:val="16"/>
              </w:rPr>
              <w:fldChar w:fldCharType="separate"/>
            </w:r>
            <w:r w:rsidRPr="00C459FD">
              <w:rPr>
                <w:rFonts w:ascii="Arial" w:eastAsia="新細明體" w:hAnsi="Arial" w:cs="Arial"/>
                <w:sz w:val="16"/>
                <w:szCs w:val="16"/>
              </w:rPr>
              <w:t>Observation 2: zero doppler shift and simultaneous zero timing shift do not match to any instant on a realistic satellite orbit.</w:t>
            </w:r>
          </w:p>
          <w:p w14:paraId="11A1EC11" w14:textId="7B608F6B" w:rsidR="00E157CB" w:rsidRPr="00C459FD" w:rsidRDefault="00E157CB" w:rsidP="00E157CB">
            <w:pPr>
              <w:rPr>
                <w:rFonts w:ascii="Arial" w:eastAsia="新細明體" w:hAnsi="Arial" w:cs="Arial"/>
                <w:sz w:val="16"/>
                <w:szCs w:val="16"/>
              </w:rPr>
            </w:pPr>
            <w:r w:rsidRPr="00C459FD">
              <w:rPr>
                <w:rFonts w:ascii="Arial" w:eastAsia="新細明體" w:hAnsi="Arial" w:cs="Arial"/>
                <w:sz w:val="16"/>
                <w:szCs w:val="16"/>
              </w:rPr>
              <w:fldChar w:fldCharType="end"/>
            </w:r>
            <w:r w:rsidRPr="00C459FD">
              <w:rPr>
                <w:rFonts w:ascii="Arial" w:eastAsia="新細明體" w:hAnsi="Arial" w:cs="Arial"/>
                <w:sz w:val="16"/>
                <w:szCs w:val="16"/>
              </w:rPr>
              <w:fldChar w:fldCharType="begin"/>
            </w:r>
            <w:r w:rsidRPr="00C459FD">
              <w:rPr>
                <w:rFonts w:ascii="Arial" w:eastAsia="新細明體" w:hAnsi="Arial" w:cs="Arial"/>
                <w:sz w:val="16"/>
                <w:szCs w:val="16"/>
              </w:rPr>
              <w:instrText xml:space="preserve"> REF Obs3 \h </w:instrText>
            </w:r>
            <w:r w:rsidR="00C459FD">
              <w:rPr>
                <w:rFonts w:ascii="Arial" w:eastAsia="新細明體" w:hAnsi="Arial" w:cs="Arial"/>
                <w:sz w:val="16"/>
                <w:szCs w:val="16"/>
              </w:rPr>
              <w:instrText xml:space="preserve"> \* MERGEFORMAT </w:instrText>
            </w:r>
            <w:r w:rsidRPr="00C459FD">
              <w:rPr>
                <w:rFonts w:ascii="Arial" w:eastAsia="新細明體" w:hAnsi="Arial" w:cs="Arial"/>
                <w:sz w:val="16"/>
                <w:szCs w:val="16"/>
              </w:rPr>
            </w:r>
            <w:r w:rsidRPr="00C459FD">
              <w:rPr>
                <w:rFonts w:ascii="Arial" w:eastAsia="新細明體" w:hAnsi="Arial" w:cs="Arial"/>
                <w:sz w:val="16"/>
                <w:szCs w:val="16"/>
              </w:rPr>
              <w:fldChar w:fldCharType="separate"/>
            </w:r>
            <w:r w:rsidRPr="00C459FD">
              <w:rPr>
                <w:rFonts w:ascii="Arial" w:eastAsia="新細明體" w:hAnsi="Arial" w:cs="Arial"/>
                <w:sz w:val="16"/>
                <w:szCs w:val="16"/>
              </w:rPr>
              <w:t>Observation 3: RAN#101 guideline in [6] does not provide any way forward for remaining GSO topics related to RRM test cases.</w:t>
            </w:r>
          </w:p>
          <w:p w14:paraId="0BEA119C" w14:textId="426AE944" w:rsidR="00E157CB" w:rsidRPr="00C459FD" w:rsidRDefault="00E157CB" w:rsidP="00E157CB">
            <w:pPr>
              <w:rPr>
                <w:rFonts w:ascii="Arial" w:eastAsia="新細明體" w:hAnsi="Arial" w:cs="Arial"/>
                <w:sz w:val="16"/>
                <w:szCs w:val="16"/>
              </w:rPr>
            </w:pPr>
            <w:r w:rsidRPr="00C459FD">
              <w:rPr>
                <w:rFonts w:ascii="Arial" w:eastAsia="新細明體" w:hAnsi="Arial" w:cs="Arial"/>
                <w:sz w:val="16"/>
                <w:szCs w:val="16"/>
              </w:rPr>
              <w:fldChar w:fldCharType="end"/>
            </w:r>
            <w:r w:rsidRPr="00C459FD">
              <w:rPr>
                <w:rFonts w:ascii="Arial" w:eastAsia="新細明體" w:hAnsi="Arial" w:cs="Arial"/>
                <w:sz w:val="16"/>
                <w:szCs w:val="16"/>
              </w:rPr>
              <w:fldChar w:fldCharType="begin"/>
            </w:r>
            <w:r w:rsidRPr="00C459FD">
              <w:rPr>
                <w:rFonts w:ascii="Arial" w:eastAsia="新細明體" w:hAnsi="Arial" w:cs="Arial"/>
                <w:sz w:val="16"/>
                <w:szCs w:val="16"/>
              </w:rPr>
              <w:instrText xml:space="preserve"> REF Obs4 \h </w:instrText>
            </w:r>
            <w:r w:rsidR="00C459FD">
              <w:rPr>
                <w:rFonts w:ascii="Arial" w:eastAsia="新細明體" w:hAnsi="Arial" w:cs="Arial"/>
                <w:sz w:val="16"/>
                <w:szCs w:val="16"/>
              </w:rPr>
              <w:instrText xml:space="preserve"> \* MERGEFORMAT </w:instrText>
            </w:r>
            <w:r w:rsidRPr="00C459FD">
              <w:rPr>
                <w:rFonts w:ascii="Arial" w:eastAsia="新細明體" w:hAnsi="Arial" w:cs="Arial"/>
                <w:sz w:val="16"/>
                <w:szCs w:val="16"/>
              </w:rPr>
            </w:r>
            <w:r w:rsidRPr="00C459FD">
              <w:rPr>
                <w:rFonts w:ascii="Arial" w:eastAsia="新細明體" w:hAnsi="Arial" w:cs="Arial"/>
                <w:sz w:val="16"/>
                <w:szCs w:val="16"/>
              </w:rPr>
              <w:fldChar w:fldCharType="separate"/>
            </w:r>
            <w:r w:rsidRPr="00C459FD">
              <w:rPr>
                <w:rFonts w:ascii="Arial" w:eastAsia="新細明體" w:hAnsi="Arial" w:cs="Arial"/>
                <w:sz w:val="16"/>
                <w:szCs w:val="16"/>
              </w:rPr>
              <w:t>Observation 4:  According to RAN#101 [6], all RRM requirements applicable to NGSO satellites (except UE timing requirements) shall use zero Doppler and zero timing shift. This applies to NR and IoT NTN.</w:t>
            </w:r>
          </w:p>
          <w:p w14:paraId="2DB24173" w14:textId="1A83B70A" w:rsidR="00E157CB" w:rsidRPr="00C459FD" w:rsidRDefault="00E157CB" w:rsidP="00E157CB">
            <w:pPr>
              <w:rPr>
                <w:rFonts w:ascii="Arial" w:eastAsia="新細明體" w:hAnsi="Arial" w:cs="Arial"/>
                <w:sz w:val="16"/>
                <w:szCs w:val="16"/>
              </w:rPr>
            </w:pPr>
            <w:r w:rsidRPr="00C459FD">
              <w:rPr>
                <w:rFonts w:ascii="Arial" w:eastAsia="新細明體" w:hAnsi="Arial" w:cs="Arial"/>
                <w:sz w:val="16"/>
                <w:szCs w:val="16"/>
              </w:rPr>
              <w:fldChar w:fldCharType="end"/>
            </w:r>
            <w:r w:rsidRPr="00C459FD">
              <w:rPr>
                <w:rFonts w:ascii="Arial" w:eastAsia="新細明體" w:hAnsi="Arial" w:cs="Arial"/>
                <w:sz w:val="16"/>
                <w:szCs w:val="16"/>
              </w:rPr>
              <w:fldChar w:fldCharType="begin"/>
            </w:r>
            <w:r w:rsidRPr="00C459FD">
              <w:rPr>
                <w:rFonts w:ascii="Arial" w:eastAsia="新細明體" w:hAnsi="Arial" w:cs="Arial"/>
                <w:sz w:val="16"/>
                <w:szCs w:val="16"/>
              </w:rPr>
              <w:instrText xml:space="preserve"> REF Obs5 \h </w:instrText>
            </w:r>
            <w:r w:rsidR="00C459FD">
              <w:rPr>
                <w:rFonts w:ascii="Arial" w:eastAsia="新細明體" w:hAnsi="Arial" w:cs="Arial"/>
                <w:sz w:val="16"/>
                <w:szCs w:val="16"/>
              </w:rPr>
              <w:instrText xml:space="preserve"> \* MERGEFORMAT </w:instrText>
            </w:r>
            <w:r w:rsidRPr="00C459FD">
              <w:rPr>
                <w:rFonts w:ascii="Arial" w:eastAsia="新細明體" w:hAnsi="Arial" w:cs="Arial"/>
                <w:sz w:val="16"/>
                <w:szCs w:val="16"/>
              </w:rPr>
            </w:r>
            <w:r w:rsidRPr="00C459FD">
              <w:rPr>
                <w:rFonts w:ascii="Arial" w:eastAsia="新細明體" w:hAnsi="Arial" w:cs="Arial"/>
                <w:sz w:val="16"/>
                <w:szCs w:val="16"/>
              </w:rPr>
              <w:fldChar w:fldCharType="separate"/>
            </w:r>
            <w:r w:rsidRPr="00C459FD">
              <w:rPr>
                <w:rFonts w:ascii="Arial" w:eastAsia="新細明體" w:hAnsi="Arial" w:cs="Arial"/>
                <w:sz w:val="16"/>
                <w:szCs w:val="16"/>
              </w:rPr>
              <w:t>Observation 5: According to RAN#101 [6], RAN4 has been tasked to discuss and conclude in Oct meeting the delay under test in UE timing requirements for NGSO satellites.</w:t>
            </w:r>
          </w:p>
          <w:p w14:paraId="2A859FF6" w14:textId="4A11AC3C" w:rsidR="00E157CB" w:rsidRPr="00C459FD" w:rsidRDefault="00E157CB" w:rsidP="00E157CB">
            <w:pPr>
              <w:rPr>
                <w:rFonts w:ascii="Arial" w:eastAsia="新細明體" w:hAnsi="Arial" w:cs="Arial"/>
                <w:sz w:val="16"/>
                <w:szCs w:val="16"/>
              </w:rPr>
            </w:pPr>
            <w:r w:rsidRPr="00C459FD">
              <w:rPr>
                <w:rFonts w:ascii="Arial" w:eastAsia="新細明體" w:hAnsi="Arial" w:cs="Arial"/>
                <w:sz w:val="16"/>
                <w:szCs w:val="16"/>
              </w:rPr>
              <w:fldChar w:fldCharType="end"/>
            </w:r>
            <w:r w:rsidRPr="00C459FD">
              <w:rPr>
                <w:rFonts w:ascii="Arial" w:eastAsia="新細明體" w:hAnsi="Arial" w:cs="Arial"/>
                <w:sz w:val="16"/>
                <w:szCs w:val="16"/>
              </w:rPr>
              <w:fldChar w:fldCharType="begin"/>
            </w:r>
            <w:r w:rsidRPr="00C459FD">
              <w:rPr>
                <w:rFonts w:ascii="Arial" w:eastAsia="新細明體" w:hAnsi="Arial" w:cs="Arial"/>
                <w:sz w:val="16"/>
                <w:szCs w:val="16"/>
              </w:rPr>
              <w:instrText xml:space="preserve"> REF Obs6 \h </w:instrText>
            </w:r>
            <w:r w:rsidR="00C459FD">
              <w:rPr>
                <w:rFonts w:ascii="Arial" w:eastAsia="新細明體" w:hAnsi="Arial" w:cs="Arial"/>
                <w:sz w:val="16"/>
                <w:szCs w:val="16"/>
              </w:rPr>
              <w:instrText xml:space="preserve"> \* MERGEFORMAT </w:instrText>
            </w:r>
            <w:r w:rsidRPr="00C459FD">
              <w:rPr>
                <w:rFonts w:ascii="Arial" w:eastAsia="新細明體" w:hAnsi="Arial" w:cs="Arial"/>
                <w:sz w:val="16"/>
                <w:szCs w:val="16"/>
              </w:rPr>
            </w:r>
            <w:r w:rsidRPr="00C459FD">
              <w:rPr>
                <w:rFonts w:ascii="Arial" w:eastAsia="新細明體" w:hAnsi="Arial" w:cs="Arial"/>
                <w:sz w:val="16"/>
                <w:szCs w:val="16"/>
              </w:rPr>
              <w:fldChar w:fldCharType="separate"/>
            </w:r>
            <w:r w:rsidRPr="00C459FD">
              <w:rPr>
                <w:rFonts w:ascii="Arial" w:eastAsia="新細明體" w:hAnsi="Arial" w:cs="Arial"/>
                <w:sz w:val="16"/>
                <w:szCs w:val="16"/>
              </w:rPr>
              <w:t>Observation 6: It would be good to align Doppler and delay conditions in RRM test cases for both GSO and NGSO satellites.</w:t>
            </w:r>
          </w:p>
          <w:p w14:paraId="63566945" w14:textId="4867408D" w:rsidR="00E157CB" w:rsidRPr="00C459FD" w:rsidRDefault="00E157CB" w:rsidP="00E157CB">
            <w:pPr>
              <w:rPr>
                <w:rFonts w:ascii="Arial" w:eastAsia="新細明體" w:hAnsi="Arial" w:cs="Arial"/>
                <w:sz w:val="16"/>
                <w:szCs w:val="16"/>
              </w:rPr>
            </w:pPr>
            <w:r w:rsidRPr="00C459FD">
              <w:rPr>
                <w:rFonts w:ascii="Arial" w:eastAsia="新細明體" w:hAnsi="Arial" w:cs="Arial"/>
                <w:sz w:val="16"/>
                <w:szCs w:val="16"/>
              </w:rPr>
              <w:fldChar w:fldCharType="end"/>
            </w:r>
            <w:r w:rsidRPr="00C459FD">
              <w:rPr>
                <w:rFonts w:ascii="Arial" w:eastAsia="新細明體" w:hAnsi="Arial" w:cs="Arial"/>
                <w:sz w:val="16"/>
                <w:szCs w:val="16"/>
              </w:rPr>
              <w:fldChar w:fldCharType="begin"/>
            </w:r>
            <w:r w:rsidRPr="00C459FD">
              <w:rPr>
                <w:rFonts w:ascii="Arial" w:eastAsia="新細明體" w:hAnsi="Arial" w:cs="Arial"/>
                <w:sz w:val="16"/>
                <w:szCs w:val="16"/>
              </w:rPr>
              <w:instrText xml:space="preserve"> REF Prop3 \h </w:instrText>
            </w:r>
            <w:r w:rsidR="00F36B4F" w:rsidRPr="00C459FD">
              <w:rPr>
                <w:rFonts w:ascii="Arial" w:eastAsia="新細明體" w:hAnsi="Arial" w:cs="Arial"/>
                <w:sz w:val="16"/>
                <w:szCs w:val="16"/>
              </w:rPr>
              <w:instrText xml:space="preserve"> \* MERGEFORMAT </w:instrText>
            </w:r>
            <w:r w:rsidRPr="00C459FD">
              <w:rPr>
                <w:rFonts w:ascii="Arial" w:eastAsia="新細明體" w:hAnsi="Arial" w:cs="Arial"/>
                <w:sz w:val="16"/>
                <w:szCs w:val="16"/>
              </w:rPr>
            </w:r>
            <w:r w:rsidRPr="00C459FD">
              <w:rPr>
                <w:rFonts w:ascii="Arial" w:eastAsia="新細明體" w:hAnsi="Arial" w:cs="Arial"/>
                <w:sz w:val="16"/>
                <w:szCs w:val="16"/>
              </w:rPr>
              <w:fldChar w:fldCharType="separate"/>
            </w:r>
            <w:r w:rsidRPr="00C459FD">
              <w:rPr>
                <w:rFonts w:ascii="Arial" w:eastAsia="新細明體" w:hAnsi="Arial" w:cs="Arial"/>
                <w:sz w:val="16"/>
                <w:szCs w:val="16"/>
              </w:rPr>
              <w:t>Proposal 3: Revisit the answer provided in [2] to question Q2c in [1] as follows:</w:t>
            </w:r>
          </w:p>
          <w:tbl>
            <w:tblPr>
              <w:tblStyle w:val="TableGrid"/>
              <w:tblW w:w="0" w:type="auto"/>
              <w:tblLook w:val="04A0" w:firstRow="1" w:lastRow="0" w:firstColumn="1" w:lastColumn="0" w:noHBand="0" w:noVBand="1"/>
            </w:tblPr>
            <w:tblGrid>
              <w:gridCol w:w="7204"/>
            </w:tblGrid>
            <w:tr w:rsidR="00E157CB" w:rsidRPr="00C459FD" w14:paraId="33C76484" w14:textId="77777777" w:rsidTr="00F36B4F">
              <w:tc>
                <w:tcPr>
                  <w:tcW w:w="7204" w:type="dxa"/>
                </w:tcPr>
                <w:p w14:paraId="05117228" w14:textId="77777777" w:rsidR="00E157CB" w:rsidRPr="00C459FD" w:rsidRDefault="00E157CB" w:rsidP="00E157CB">
                  <w:pPr>
                    <w:rPr>
                      <w:rFonts w:ascii="Arial" w:eastAsia="新細明體" w:hAnsi="Arial" w:cs="Arial"/>
                      <w:sz w:val="16"/>
                      <w:szCs w:val="16"/>
                    </w:rPr>
                  </w:pPr>
                  <w:r w:rsidRPr="00C459FD">
                    <w:rPr>
                      <w:rFonts w:ascii="Arial" w:eastAsia="新細明體" w:hAnsi="Arial" w:cs="Arial"/>
                      <w:sz w:val="16"/>
                      <w:szCs w:val="16"/>
                    </w:rPr>
                    <w:t>Q2c: Are the zero Doppler or time varying assumptions applicable for conformance testing of RRM test cases in TS 38.133 Annex A.14 and in TS 36.133 Annexes A.13 and A.14?</w:t>
                  </w:r>
                </w:p>
                <w:p w14:paraId="09552633" w14:textId="77777777" w:rsidR="00E157CB" w:rsidRPr="00C459FD" w:rsidRDefault="00E157CB" w:rsidP="00E157CB">
                  <w:pPr>
                    <w:ind w:left="720"/>
                    <w:rPr>
                      <w:rFonts w:ascii="Arial" w:eastAsia="新細明體" w:hAnsi="Arial" w:cs="Arial"/>
                      <w:sz w:val="16"/>
                      <w:szCs w:val="16"/>
                    </w:rPr>
                  </w:pPr>
                  <w:r w:rsidRPr="00C459FD">
                    <w:rPr>
                      <w:rFonts w:ascii="Arial" w:eastAsia="新細明體" w:hAnsi="Arial" w:cs="Arial"/>
                      <w:sz w:val="16"/>
                      <w:szCs w:val="16"/>
                    </w:rPr>
                    <w:t>RAN4 has revisited the response provided to this question in R4-2314001 with the following consensus:</w:t>
                  </w:r>
                </w:p>
                <w:p w14:paraId="22A738D0" w14:textId="77777777" w:rsidR="00E157CB" w:rsidRPr="00C459FD" w:rsidRDefault="00E157CB" w:rsidP="00E157CB">
                  <w:pPr>
                    <w:pStyle w:val="ListParagraph"/>
                    <w:numPr>
                      <w:ilvl w:val="0"/>
                      <w:numId w:val="27"/>
                    </w:numPr>
                    <w:overflowPunct/>
                    <w:autoSpaceDE/>
                    <w:autoSpaceDN/>
                    <w:adjustRightInd/>
                    <w:ind w:firstLineChars="0"/>
                    <w:contextualSpacing/>
                    <w:textAlignment w:val="auto"/>
                    <w:rPr>
                      <w:rFonts w:ascii="Arial" w:eastAsia="新細明體" w:hAnsi="Arial" w:cs="Arial"/>
                      <w:sz w:val="16"/>
                      <w:szCs w:val="16"/>
                    </w:rPr>
                  </w:pPr>
                  <w:r w:rsidRPr="00C459FD">
                    <w:rPr>
                      <w:rFonts w:ascii="Arial" w:eastAsia="新細明體" w:hAnsi="Arial" w:cs="Arial"/>
                      <w:sz w:val="16"/>
                      <w:szCs w:val="16"/>
                    </w:rPr>
                    <w:t>For both GSO and NGSO satellites:</w:t>
                  </w:r>
                </w:p>
                <w:p w14:paraId="043B4594" w14:textId="77777777" w:rsidR="00E157CB" w:rsidRPr="00C459FD" w:rsidRDefault="00E157CB" w:rsidP="00E157CB">
                  <w:pPr>
                    <w:pStyle w:val="ListParagraph"/>
                    <w:numPr>
                      <w:ilvl w:val="1"/>
                      <w:numId w:val="27"/>
                    </w:numPr>
                    <w:overflowPunct/>
                    <w:autoSpaceDE/>
                    <w:autoSpaceDN/>
                    <w:adjustRightInd/>
                    <w:ind w:firstLineChars="0"/>
                    <w:contextualSpacing/>
                    <w:textAlignment w:val="auto"/>
                    <w:rPr>
                      <w:rFonts w:ascii="Arial" w:eastAsia="新細明體" w:hAnsi="Arial" w:cs="Arial"/>
                      <w:sz w:val="16"/>
                      <w:szCs w:val="16"/>
                    </w:rPr>
                  </w:pPr>
                  <w:r w:rsidRPr="00C459FD">
                    <w:rPr>
                      <w:rFonts w:ascii="Arial" w:eastAsia="新細明體" w:hAnsi="Arial" w:cs="Arial"/>
                      <w:sz w:val="16"/>
                      <w:szCs w:val="16"/>
                    </w:rPr>
                    <w:lastRenderedPageBreak/>
                    <w:t xml:space="preserve">UE transmit timing test cases assume constant delay and associated constant Doppler assuming an Eckstein-Heckler model for the satellite orbit. Delays should be in the range of [2, 3.585] </w:t>
                  </w:r>
                  <w:proofErr w:type="spellStart"/>
                  <w:r w:rsidRPr="00C459FD">
                    <w:rPr>
                      <w:rFonts w:ascii="Arial" w:eastAsia="新細明體" w:hAnsi="Arial" w:cs="Arial"/>
                      <w:sz w:val="16"/>
                      <w:szCs w:val="16"/>
                    </w:rPr>
                    <w:t>ms</w:t>
                  </w:r>
                  <w:proofErr w:type="spellEnd"/>
                  <w:r w:rsidRPr="00C459FD">
                    <w:rPr>
                      <w:rFonts w:ascii="Arial" w:eastAsia="新細明體" w:hAnsi="Arial" w:cs="Arial"/>
                      <w:sz w:val="16"/>
                      <w:szCs w:val="16"/>
                    </w:rPr>
                    <w:t xml:space="preserve"> for NGSO and in the range of [119.375, 128.79] </w:t>
                  </w:r>
                  <w:proofErr w:type="spellStart"/>
                  <w:r w:rsidRPr="00C459FD">
                    <w:rPr>
                      <w:rFonts w:ascii="Arial" w:eastAsia="新細明體" w:hAnsi="Arial" w:cs="Arial"/>
                      <w:sz w:val="16"/>
                      <w:szCs w:val="16"/>
                    </w:rPr>
                    <w:t>ms</w:t>
                  </w:r>
                  <w:proofErr w:type="spellEnd"/>
                  <w:r w:rsidRPr="00C459FD">
                    <w:rPr>
                      <w:rFonts w:ascii="Arial" w:eastAsia="新細明體" w:hAnsi="Arial" w:cs="Arial"/>
                      <w:sz w:val="16"/>
                      <w:szCs w:val="16"/>
                    </w:rPr>
                    <w:t xml:space="preserve"> for GSO.</w:t>
                  </w:r>
                </w:p>
                <w:p w14:paraId="70E8F336" w14:textId="77777777" w:rsidR="00E157CB" w:rsidRPr="00C459FD" w:rsidRDefault="00E157CB" w:rsidP="00E157CB">
                  <w:pPr>
                    <w:pStyle w:val="ListParagraph"/>
                    <w:numPr>
                      <w:ilvl w:val="1"/>
                      <w:numId w:val="27"/>
                    </w:numPr>
                    <w:overflowPunct/>
                    <w:autoSpaceDE/>
                    <w:autoSpaceDN/>
                    <w:adjustRightInd/>
                    <w:ind w:firstLineChars="0"/>
                    <w:contextualSpacing/>
                    <w:textAlignment w:val="auto"/>
                    <w:rPr>
                      <w:rFonts w:ascii="Arial" w:eastAsia="新細明體" w:hAnsi="Arial" w:cs="Arial"/>
                      <w:sz w:val="16"/>
                      <w:szCs w:val="16"/>
                    </w:rPr>
                  </w:pPr>
                  <w:r w:rsidRPr="00C459FD">
                    <w:rPr>
                      <w:rFonts w:ascii="Arial" w:eastAsia="新細明體" w:hAnsi="Arial" w:cs="Arial"/>
                      <w:sz w:val="16"/>
                      <w:szCs w:val="16"/>
                    </w:rPr>
                    <w:t>Other RRM test cases assume zero Doppler and zero delay.</w:t>
                  </w:r>
                </w:p>
              </w:tc>
            </w:tr>
          </w:tbl>
          <w:p w14:paraId="0367E636" w14:textId="71701CEE" w:rsidR="00E157CB" w:rsidRPr="00C459FD" w:rsidRDefault="00E157CB" w:rsidP="00E157CB">
            <w:pPr>
              <w:rPr>
                <w:rFonts w:ascii="Arial" w:eastAsia="新細明體" w:hAnsi="Arial" w:cs="Arial"/>
                <w:sz w:val="16"/>
                <w:szCs w:val="16"/>
              </w:rPr>
            </w:pPr>
            <w:r w:rsidRPr="00C459FD">
              <w:rPr>
                <w:rFonts w:ascii="Arial" w:eastAsia="新細明體" w:hAnsi="Arial" w:cs="Arial"/>
                <w:sz w:val="16"/>
                <w:szCs w:val="16"/>
              </w:rPr>
              <w:lastRenderedPageBreak/>
              <w:fldChar w:fldCharType="end"/>
            </w:r>
            <w:r w:rsidRPr="00C459FD">
              <w:rPr>
                <w:rFonts w:ascii="Arial" w:eastAsia="新細明體" w:hAnsi="Arial" w:cs="Arial"/>
                <w:sz w:val="16"/>
                <w:szCs w:val="16"/>
              </w:rPr>
              <w:fldChar w:fldCharType="begin"/>
            </w:r>
            <w:r w:rsidRPr="00C459FD">
              <w:rPr>
                <w:rFonts w:ascii="Arial" w:eastAsia="新細明體" w:hAnsi="Arial" w:cs="Arial"/>
                <w:sz w:val="16"/>
                <w:szCs w:val="16"/>
              </w:rPr>
              <w:instrText xml:space="preserve"> REF Prop4 \h </w:instrText>
            </w:r>
            <w:r w:rsidR="00F36B4F" w:rsidRPr="00C459FD">
              <w:rPr>
                <w:rFonts w:ascii="Arial" w:eastAsia="新細明體" w:hAnsi="Arial" w:cs="Arial"/>
                <w:sz w:val="16"/>
                <w:szCs w:val="16"/>
              </w:rPr>
              <w:instrText xml:space="preserve"> \* MERGEFORMAT </w:instrText>
            </w:r>
            <w:r w:rsidRPr="00C459FD">
              <w:rPr>
                <w:rFonts w:ascii="Arial" w:eastAsia="新細明體" w:hAnsi="Arial" w:cs="Arial"/>
                <w:sz w:val="16"/>
                <w:szCs w:val="16"/>
              </w:rPr>
            </w:r>
            <w:r w:rsidRPr="00C459FD">
              <w:rPr>
                <w:rFonts w:ascii="Arial" w:eastAsia="新細明體" w:hAnsi="Arial" w:cs="Arial"/>
                <w:sz w:val="16"/>
                <w:szCs w:val="16"/>
              </w:rPr>
              <w:fldChar w:fldCharType="separate"/>
            </w:r>
            <w:r w:rsidRPr="00C459FD">
              <w:rPr>
                <w:rFonts w:ascii="Arial" w:eastAsia="新細明體" w:hAnsi="Arial" w:cs="Arial"/>
                <w:sz w:val="16"/>
                <w:szCs w:val="16"/>
              </w:rPr>
              <w:t>Proposal 4: Modify 38.133 Annex B.5 and 36.133 Annex B.8 as follows:</w:t>
            </w:r>
          </w:p>
          <w:tbl>
            <w:tblPr>
              <w:tblStyle w:val="TableGrid"/>
              <w:tblW w:w="0" w:type="auto"/>
              <w:tblLook w:val="04A0" w:firstRow="1" w:lastRow="0" w:firstColumn="1" w:lastColumn="0" w:noHBand="0" w:noVBand="1"/>
            </w:tblPr>
            <w:tblGrid>
              <w:gridCol w:w="7062"/>
            </w:tblGrid>
            <w:tr w:rsidR="00E157CB" w:rsidRPr="00C459FD" w14:paraId="0D1EAC8A" w14:textId="77777777" w:rsidTr="00F36B4F">
              <w:tc>
                <w:tcPr>
                  <w:tcW w:w="7062" w:type="dxa"/>
                </w:tcPr>
                <w:p w14:paraId="032A5F02" w14:textId="2CFBFFA5" w:rsidR="00E157CB" w:rsidRPr="00C459FD" w:rsidRDefault="00A71E56" w:rsidP="00E157CB">
                  <w:pPr>
                    <w:spacing w:before="120" w:after="120"/>
                    <w:rPr>
                      <w:rFonts w:ascii="Arial" w:eastAsia="新細明體" w:hAnsi="Arial" w:cs="Arial"/>
                      <w:sz w:val="16"/>
                      <w:szCs w:val="16"/>
                    </w:rPr>
                  </w:pPr>
                  <w:r w:rsidRPr="00A71E56">
                    <w:rPr>
                      <w:rFonts w:eastAsia="新細明體" w:cs="Arial"/>
                      <w:sz w:val="16"/>
                      <w:szCs w:val="16"/>
                    </w:rPr>
                    <w:t>B.5</w:t>
                  </w:r>
                  <w:r w:rsidRPr="00A71E56">
                    <w:rPr>
                      <w:rFonts w:eastAsia="新細明體" w:cs="Arial"/>
                      <w:sz w:val="16"/>
                      <w:szCs w:val="16"/>
                    </w:rPr>
                    <w:tab/>
                    <w:t>High level test procedure for SAN RRM tests</w:t>
                  </w:r>
                  <w:r w:rsidRPr="00A71E56" w:rsidDel="00A71E56">
                    <w:rPr>
                      <w:rFonts w:eastAsia="新細明體" w:cs="Arial"/>
                      <w:sz w:val="16"/>
                      <w:szCs w:val="16"/>
                    </w:rPr>
                    <w:t xml:space="preserve"> </w:t>
                  </w:r>
                  <w:r>
                    <w:rPr>
                      <w:rFonts w:eastAsia="新細明體" w:cs="Arial"/>
                      <w:sz w:val="16"/>
                      <w:szCs w:val="16"/>
                    </w:rPr>
                    <w:br/>
                  </w:r>
                  <w:r>
                    <w:rPr>
                      <w:rFonts w:eastAsia="新細明體" w:cs="Arial"/>
                      <w:sz w:val="16"/>
                      <w:szCs w:val="16"/>
                    </w:rPr>
                    <w:br/>
                  </w:r>
                  <w:r w:rsidR="00E157CB" w:rsidRPr="00C459FD">
                    <w:rPr>
                      <w:rFonts w:ascii="Arial" w:eastAsia="新細明體" w:hAnsi="Arial" w:cs="Arial"/>
                      <w:sz w:val="16"/>
                      <w:szCs w:val="16"/>
                    </w:rPr>
                    <w:t xml:space="preserve">The following high-level steps are conducted for timing for Satellite Access test cases for SAN defined in clause A.14.3: </w:t>
                  </w:r>
                </w:p>
                <w:p w14:paraId="0B8B7665" w14:textId="77777777" w:rsidR="00E157CB" w:rsidRPr="00C459FD" w:rsidRDefault="00E157CB" w:rsidP="00E157CB">
                  <w:pPr>
                    <w:pStyle w:val="B1"/>
                    <w:rPr>
                      <w:rFonts w:ascii="Arial" w:eastAsia="新細明體" w:hAnsi="Arial" w:cs="Arial"/>
                      <w:sz w:val="16"/>
                      <w:szCs w:val="16"/>
                    </w:rPr>
                  </w:pPr>
                  <w:r w:rsidRPr="00C459FD">
                    <w:rPr>
                      <w:rFonts w:ascii="Arial" w:eastAsia="新細明體" w:hAnsi="Arial" w:cs="Arial"/>
                      <w:sz w:val="16"/>
                      <w:szCs w:val="16"/>
                    </w:rPr>
                    <w:t>-</w:t>
                  </w:r>
                  <w:r w:rsidRPr="00C459FD">
                    <w:rPr>
                      <w:rFonts w:ascii="Arial" w:eastAsia="新細明體" w:hAnsi="Arial" w:cs="Arial"/>
                      <w:sz w:val="16"/>
                      <w:szCs w:val="16"/>
                    </w:rPr>
                    <w:tab/>
                    <w:t xml:space="preserve">UE location is determined for the test. The ephemeris and the UE location should be designed such that elevation angle relative to the UE position shall not be smaller than 30 </w:t>
                  </w:r>
                  <w:proofErr w:type="spellStart"/>
                  <w:r w:rsidRPr="00C459FD">
                    <w:rPr>
                      <w:rFonts w:ascii="Arial" w:eastAsia="新細明體" w:hAnsi="Arial" w:cs="Arial"/>
                      <w:sz w:val="16"/>
                      <w:szCs w:val="16"/>
                    </w:rPr>
                    <w:t>deg</w:t>
                  </w:r>
                  <w:proofErr w:type="spellEnd"/>
                  <w:r w:rsidRPr="00C459FD">
                    <w:rPr>
                      <w:rFonts w:ascii="Arial" w:eastAsia="新細明體" w:hAnsi="Arial" w:cs="Arial"/>
                      <w:sz w:val="16"/>
                      <w:szCs w:val="16"/>
                    </w:rPr>
                    <w:t xml:space="preserve"> during entire test time.</w:t>
                  </w:r>
                </w:p>
                <w:p w14:paraId="0049A9AF" w14:textId="77777777" w:rsidR="00E157CB" w:rsidRPr="00C459FD" w:rsidRDefault="00E157CB" w:rsidP="00E157CB">
                  <w:pPr>
                    <w:pStyle w:val="B1"/>
                    <w:rPr>
                      <w:rFonts w:ascii="Arial" w:eastAsia="新細明體" w:hAnsi="Arial" w:cs="Arial"/>
                      <w:sz w:val="16"/>
                      <w:szCs w:val="16"/>
                    </w:rPr>
                  </w:pPr>
                  <w:r w:rsidRPr="00C459FD">
                    <w:rPr>
                      <w:rFonts w:ascii="Arial" w:eastAsia="新細明體" w:hAnsi="Arial" w:cs="Arial"/>
                      <w:sz w:val="16"/>
                      <w:szCs w:val="16"/>
                    </w:rPr>
                    <w:t>-</w:t>
                  </w:r>
                  <w:r w:rsidRPr="00C459FD">
                    <w:rPr>
                      <w:rFonts w:ascii="Arial" w:eastAsia="新細明體" w:hAnsi="Arial" w:cs="Arial"/>
                      <w:sz w:val="16"/>
                      <w:szCs w:val="16"/>
                    </w:rPr>
                    <w:tab/>
                    <w:t xml:space="preserve">A set of ephemeris information are pre-defined for each satellite and UE location corresponding to a fixed epoch time, a fixed delay and a fixed Doppler (all constant along each measurement). The relationship between the fixed delay and fixed Doppler will be determined using Eckstein-Heckler model as the satellite motion trajectory. </w:t>
                  </w:r>
                </w:p>
                <w:p w14:paraId="24FF5065" w14:textId="77777777" w:rsidR="00E157CB" w:rsidRPr="00C459FD" w:rsidRDefault="00E157CB" w:rsidP="00E157CB">
                  <w:pPr>
                    <w:pStyle w:val="B2"/>
                    <w:rPr>
                      <w:rFonts w:ascii="Arial" w:eastAsia="新細明體" w:hAnsi="Arial" w:cs="Arial"/>
                      <w:sz w:val="16"/>
                      <w:szCs w:val="16"/>
                    </w:rPr>
                  </w:pPr>
                  <w:r w:rsidRPr="00C459FD">
                    <w:rPr>
                      <w:rFonts w:ascii="Arial" w:eastAsia="新細明體" w:hAnsi="Arial" w:cs="Arial"/>
                      <w:sz w:val="16"/>
                      <w:szCs w:val="16"/>
                    </w:rPr>
                    <w:t>-</w:t>
                  </w:r>
                  <w:r w:rsidRPr="00C459FD">
                    <w:rPr>
                      <w:rFonts w:ascii="Arial" w:eastAsia="新細明體" w:hAnsi="Arial" w:cs="Arial"/>
                      <w:sz w:val="16"/>
                      <w:szCs w:val="16"/>
                    </w:rPr>
                    <w:tab/>
                    <w:t xml:space="preserve">For GEO an altitude of 35,786km is considered. </w:t>
                  </w:r>
                </w:p>
                <w:p w14:paraId="71BBF541" w14:textId="77777777" w:rsidR="00E157CB" w:rsidRPr="00C459FD" w:rsidRDefault="00E157CB" w:rsidP="00E157CB">
                  <w:pPr>
                    <w:pStyle w:val="B2"/>
                    <w:rPr>
                      <w:rFonts w:ascii="Arial" w:eastAsia="新細明體" w:hAnsi="Arial" w:cs="Arial"/>
                      <w:sz w:val="16"/>
                      <w:szCs w:val="16"/>
                    </w:rPr>
                  </w:pPr>
                  <w:r w:rsidRPr="00C459FD">
                    <w:rPr>
                      <w:rFonts w:ascii="Arial" w:eastAsia="新細明體" w:hAnsi="Arial" w:cs="Arial"/>
                      <w:sz w:val="16"/>
                      <w:szCs w:val="16"/>
                    </w:rPr>
                    <w:t>-</w:t>
                  </w:r>
                  <w:r w:rsidRPr="00C459FD">
                    <w:rPr>
                      <w:rFonts w:ascii="Arial" w:eastAsia="新細明體" w:hAnsi="Arial" w:cs="Arial"/>
                      <w:sz w:val="16"/>
                      <w:szCs w:val="16"/>
                    </w:rPr>
                    <w:tab/>
                    <w:t xml:space="preserve">For LEO an altitude of 600km on a circular orbit is considered. </w:t>
                  </w:r>
                </w:p>
                <w:p w14:paraId="52BCB99B" w14:textId="77777777" w:rsidR="00E157CB" w:rsidRPr="00C459FD" w:rsidRDefault="00E157CB" w:rsidP="00E157CB">
                  <w:pPr>
                    <w:pStyle w:val="B1"/>
                    <w:rPr>
                      <w:rFonts w:ascii="Arial" w:eastAsia="新細明體" w:hAnsi="Arial" w:cs="Arial"/>
                      <w:sz w:val="16"/>
                      <w:szCs w:val="16"/>
                    </w:rPr>
                  </w:pPr>
                  <w:r w:rsidRPr="00C459FD">
                    <w:rPr>
                      <w:rFonts w:ascii="Arial" w:eastAsia="新細明體" w:hAnsi="Arial" w:cs="Arial"/>
                      <w:sz w:val="16"/>
                      <w:szCs w:val="16"/>
                    </w:rPr>
                    <w:t>-</w:t>
                  </w:r>
                  <w:r w:rsidRPr="00C459FD">
                    <w:rPr>
                      <w:rFonts w:ascii="Arial" w:eastAsia="新細明體" w:hAnsi="Arial" w:cs="Arial"/>
                      <w:sz w:val="16"/>
                      <w:szCs w:val="16"/>
                    </w:rPr>
                    <w:tab/>
                    <w:t xml:space="preserve">Fixed delays shall be in the range of [2, 3.585] </w:t>
                  </w:r>
                  <w:proofErr w:type="spellStart"/>
                  <w:r w:rsidRPr="00C459FD">
                    <w:rPr>
                      <w:rFonts w:ascii="Arial" w:eastAsia="新細明體" w:hAnsi="Arial" w:cs="Arial"/>
                      <w:sz w:val="16"/>
                      <w:szCs w:val="16"/>
                    </w:rPr>
                    <w:t>ms</w:t>
                  </w:r>
                  <w:proofErr w:type="spellEnd"/>
                  <w:r w:rsidRPr="00C459FD">
                    <w:rPr>
                      <w:rFonts w:ascii="Arial" w:eastAsia="新細明體" w:hAnsi="Arial" w:cs="Arial"/>
                      <w:sz w:val="16"/>
                      <w:szCs w:val="16"/>
                    </w:rPr>
                    <w:t xml:space="preserve"> for NGSO satellites and in the range of [119.375, 128.79] </w:t>
                  </w:r>
                  <w:proofErr w:type="spellStart"/>
                  <w:r w:rsidRPr="00C459FD">
                    <w:rPr>
                      <w:rFonts w:ascii="Arial" w:eastAsia="新細明體" w:hAnsi="Arial" w:cs="Arial"/>
                      <w:sz w:val="16"/>
                      <w:szCs w:val="16"/>
                    </w:rPr>
                    <w:t>ms</w:t>
                  </w:r>
                  <w:proofErr w:type="spellEnd"/>
                  <w:r w:rsidRPr="00C459FD">
                    <w:rPr>
                      <w:rFonts w:ascii="Arial" w:eastAsia="新細明體" w:hAnsi="Arial" w:cs="Arial"/>
                      <w:sz w:val="16"/>
                      <w:szCs w:val="16"/>
                    </w:rPr>
                    <w:t xml:space="preserve"> for GSO satellites.</w:t>
                  </w:r>
                </w:p>
                <w:p w14:paraId="2D2962A0" w14:textId="77777777" w:rsidR="00E157CB" w:rsidRPr="00C459FD" w:rsidRDefault="00E157CB" w:rsidP="00E157CB">
                  <w:pPr>
                    <w:pStyle w:val="B1"/>
                    <w:rPr>
                      <w:rFonts w:ascii="Arial" w:eastAsia="新細明體" w:hAnsi="Arial" w:cs="Arial"/>
                      <w:sz w:val="16"/>
                      <w:szCs w:val="16"/>
                    </w:rPr>
                  </w:pPr>
                  <w:r w:rsidRPr="00C459FD">
                    <w:rPr>
                      <w:rFonts w:ascii="Arial" w:eastAsia="新細明體" w:hAnsi="Arial" w:cs="Arial"/>
                      <w:sz w:val="16"/>
                      <w:szCs w:val="16"/>
                    </w:rPr>
                    <w:t>-</w:t>
                  </w:r>
                  <w:r w:rsidRPr="00C459FD">
                    <w:rPr>
                      <w:rFonts w:ascii="Arial" w:eastAsia="新細明體" w:hAnsi="Arial" w:cs="Arial"/>
                      <w:sz w:val="16"/>
                      <w:szCs w:val="16"/>
                    </w:rPr>
                    <w:tab/>
                    <w:t>Test equipment adjusts the time and frequency of transmission according to pre-defined ephemeris information, constant in every SIB19 update.</w:t>
                  </w:r>
                </w:p>
                <w:p w14:paraId="27B95C82" w14:textId="77777777" w:rsidR="00E157CB" w:rsidRPr="00C459FD" w:rsidRDefault="00E157CB" w:rsidP="00E157CB">
                  <w:pPr>
                    <w:pStyle w:val="B1"/>
                    <w:ind w:left="0" w:firstLine="0"/>
                    <w:rPr>
                      <w:rFonts w:ascii="Arial" w:eastAsia="新細明體" w:hAnsi="Arial" w:cs="Arial"/>
                      <w:sz w:val="16"/>
                      <w:szCs w:val="16"/>
                    </w:rPr>
                  </w:pPr>
                  <w:r w:rsidRPr="00C459FD">
                    <w:rPr>
                      <w:rFonts w:ascii="Arial" w:eastAsia="新細明體" w:hAnsi="Arial" w:cs="Arial"/>
                      <w:sz w:val="16"/>
                      <w:szCs w:val="16"/>
                    </w:rPr>
                    <w:t xml:space="preserve">Other RRM test cases different from clause A.14 shall use zero delay and zero Doppler associated to satellite orbit. </w:t>
                  </w:r>
                </w:p>
              </w:tc>
            </w:tr>
            <w:tr w:rsidR="00E157CB" w:rsidRPr="00C459FD" w14:paraId="0EB6070E" w14:textId="77777777" w:rsidTr="00F36B4F">
              <w:tc>
                <w:tcPr>
                  <w:tcW w:w="7062" w:type="dxa"/>
                </w:tcPr>
                <w:p w14:paraId="30D55A2E" w14:textId="5E986196" w:rsidR="00E157CB" w:rsidRPr="00C459FD" w:rsidRDefault="00A71E56" w:rsidP="00E157CB">
                  <w:pPr>
                    <w:spacing w:before="120" w:after="120"/>
                    <w:rPr>
                      <w:rFonts w:ascii="Arial" w:eastAsia="新細明體" w:hAnsi="Arial" w:cs="Arial"/>
                      <w:sz w:val="16"/>
                      <w:szCs w:val="16"/>
                    </w:rPr>
                  </w:pPr>
                  <w:r w:rsidRPr="00A71E56">
                    <w:rPr>
                      <w:rFonts w:eastAsia="新細明體" w:cs="Arial"/>
                      <w:sz w:val="16"/>
                      <w:szCs w:val="16"/>
                    </w:rPr>
                    <w:t>B.8</w:t>
                  </w:r>
                  <w:r w:rsidRPr="00A71E56">
                    <w:rPr>
                      <w:rFonts w:eastAsia="新細明體" w:cs="Arial"/>
                      <w:sz w:val="16"/>
                      <w:szCs w:val="16"/>
                    </w:rPr>
                    <w:tab/>
                    <w:t>High level test procedure for SAN RRM tests</w:t>
                  </w:r>
                  <w:r>
                    <w:rPr>
                      <w:rFonts w:eastAsia="新細明體" w:cs="Arial"/>
                      <w:sz w:val="16"/>
                      <w:szCs w:val="16"/>
                    </w:rPr>
                    <w:br/>
                  </w:r>
                  <w:r>
                    <w:rPr>
                      <w:rFonts w:eastAsia="新細明體" w:cs="Arial"/>
                      <w:sz w:val="16"/>
                      <w:szCs w:val="16"/>
                    </w:rPr>
                    <w:br/>
                  </w:r>
                  <w:r w:rsidR="00E157CB" w:rsidRPr="00C459FD">
                    <w:rPr>
                      <w:rFonts w:ascii="Arial" w:eastAsia="新細明體" w:hAnsi="Arial" w:cs="Arial"/>
                      <w:sz w:val="16"/>
                      <w:szCs w:val="16"/>
                    </w:rPr>
                    <w:t xml:space="preserve">The following </w:t>
                  </w:r>
                  <w:proofErr w:type="gramStart"/>
                  <w:r w:rsidR="00E157CB" w:rsidRPr="00C459FD">
                    <w:rPr>
                      <w:rFonts w:ascii="Arial" w:eastAsia="新細明體" w:hAnsi="Arial" w:cs="Arial"/>
                      <w:sz w:val="16"/>
                      <w:szCs w:val="16"/>
                    </w:rPr>
                    <w:t>high level</w:t>
                  </w:r>
                  <w:proofErr w:type="gramEnd"/>
                  <w:r w:rsidR="00E157CB" w:rsidRPr="00C459FD">
                    <w:rPr>
                      <w:rFonts w:ascii="Arial" w:eastAsia="新細明體" w:hAnsi="Arial" w:cs="Arial"/>
                      <w:sz w:val="16"/>
                      <w:szCs w:val="16"/>
                    </w:rPr>
                    <w:t xml:space="preserve"> steps are conducted for timing for Satellite Access test cases for SAN defined in clauses A.13.4 and A.14.4: </w:t>
                  </w:r>
                </w:p>
                <w:p w14:paraId="03F17174" w14:textId="77777777" w:rsidR="00E157CB" w:rsidRPr="00C459FD" w:rsidRDefault="00E157CB" w:rsidP="00E157CB">
                  <w:pPr>
                    <w:pStyle w:val="B1"/>
                    <w:rPr>
                      <w:rFonts w:ascii="Arial" w:eastAsia="新細明體" w:hAnsi="Arial" w:cs="Arial"/>
                      <w:sz w:val="16"/>
                      <w:szCs w:val="16"/>
                    </w:rPr>
                  </w:pPr>
                  <w:r w:rsidRPr="00C459FD">
                    <w:rPr>
                      <w:rFonts w:ascii="Arial" w:eastAsia="新細明體" w:hAnsi="Arial" w:cs="Arial"/>
                      <w:sz w:val="16"/>
                      <w:szCs w:val="16"/>
                    </w:rPr>
                    <w:t>-</w:t>
                  </w:r>
                  <w:r w:rsidRPr="00C459FD">
                    <w:rPr>
                      <w:rFonts w:ascii="Arial" w:eastAsia="新細明體" w:hAnsi="Arial" w:cs="Arial"/>
                      <w:sz w:val="16"/>
                      <w:szCs w:val="16"/>
                    </w:rPr>
                    <w:tab/>
                    <w:t xml:space="preserve">UE location is determined for the test. The ephemeris and the UE location should be designed such that elevation angle relative to the UE position shall not be smaller than 30 </w:t>
                  </w:r>
                  <w:proofErr w:type="spellStart"/>
                  <w:r w:rsidRPr="00C459FD">
                    <w:rPr>
                      <w:rFonts w:ascii="Arial" w:eastAsia="新細明體" w:hAnsi="Arial" w:cs="Arial"/>
                      <w:sz w:val="16"/>
                      <w:szCs w:val="16"/>
                    </w:rPr>
                    <w:t>deg</w:t>
                  </w:r>
                  <w:proofErr w:type="spellEnd"/>
                  <w:r w:rsidRPr="00C459FD">
                    <w:rPr>
                      <w:rFonts w:ascii="Arial" w:eastAsia="新細明體" w:hAnsi="Arial" w:cs="Arial"/>
                      <w:sz w:val="16"/>
                      <w:szCs w:val="16"/>
                    </w:rPr>
                    <w:t xml:space="preserve"> during entire test time.</w:t>
                  </w:r>
                </w:p>
                <w:p w14:paraId="609A2157" w14:textId="77777777" w:rsidR="00E157CB" w:rsidRPr="00C459FD" w:rsidRDefault="00E157CB" w:rsidP="00E157CB">
                  <w:pPr>
                    <w:pStyle w:val="B1"/>
                    <w:rPr>
                      <w:rFonts w:ascii="Arial" w:eastAsia="新細明體" w:hAnsi="Arial" w:cs="Arial"/>
                      <w:sz w:val="16"/>
                      <w:szCs w:val="16"/>
                    </w:rPr>
                  </w:pPr>
                  <w:r w:rsidRPr="00C459FD">
                    <w:rPr>
                      <w:rFonts w:ascii="Arial" w:eastAsia="新細明體" w:hAnsi="Arial" w:cs="Arial"/>
                      <w:sz w:val="16"/>
                      <w:szCs w:val="16"/>
                    </w:rPr>
                    <w:t>-</w:t>
                  </w:r>
                  <w:r w:rsidRPr="00C459FD">
                    <w:rPr>
                      <w:rFonts w:ascii="Arial" w:eastAsia="新細明體" w:hAnsi="Arial" w:cs="Arial"/>
                      <w:sz w:val="16"/>
                      <w:szCs w:val="16"/>
                    </w:rPr>
                    <w:tab/>
                    <w:t>A set of ephemeris information are pre-defined for each satellite and UE location corresponding to a fixed epoch time, a fixed delay and a fixed Doppler (all constant along each measurement). The relationship between the fixed delay and fixed Doppler will be determined using Eckstein-</w:t>
                  </w:r>
                  <w:proofErr w:type="spellStart"/>
                  <w:r w:rsidRPr="00C459FD">
                    <w:rPr>
                      <w:rFonts w:ascii="Arial" w:eastAsia="新細明體" w:hAnsi="Arial" w:cs="Arial"/>
                      <w:sz w:val="16"/>
                      <w:szCs w:val="16"/>
                    </w:rPr>
                    <w:t>Hechler</w:t>
                  </w:r>
                  <w:proofErr w:type="spellEnd"/>
                  <w:r w:rsidRPr="00C459FD">
                    <w:rPr>
                      <w:rFonts w:ascii="Arial" w:eastAsia="新細明體" w:hAnsi="Arial" w:cs="Arial"/>
                      <w:sz w:val="16"/>
                      <w:szCs w:val="16"/>
                    </w:rPr>
                    <w:t xml:space="preserve"> model as the satellite motion trajectory.</w:t>
                  </w:r>
                </w:p>
                <w:p w14:paraId="13FDFB46" w14:textId="77777777" w:rsidR="00E157CB" w:rsidRPr="00C459FD" w:rsidRDefault="00E157CB" w:rsidP="00E157CB">
                  <w:pPr>
                    <w:pStyle w:val="B2"/>
                    <w:rPr>
                      <w:rFonts w:ascii="Arial" w:eastAsia="新細明體" w:hAnsi="Arial" w:cs="Arial"/>
                      <w:sz w:val="16"/>
                      <w:szCs w:val="16"/>
                    </w:rPr>
                  </w:pPr>
                  <w:r w:rsidRPr="00C459FD">
                    <w:rPr>
                      <w:rFonts w:ascii="Arial" w:eastAsia="新細明體" w:hAnsi="Arial" w:cs="Arial"/>
                      <w:sz w:val="16"/>
                      <w:szCs w:val="16"/>
                    </w:rPr>
                    <w:t>-</w:t>
                  </w:r>
                  <w:r w:rsidRPr="00C459FD">
                    <w:rPr>
                      <w:rFonts w:ascii="Arial" w:eastAsia="新細明體" w:hAnsi="Arial" w:cs="Arial"/>
                      <w:sz w:val="16"/>
                      <w:szCs w:val="16"/>
                    </w:rPr>
                    <w:tab/>
                    <w:t xml:space="preserve">For GEO an altitude of 35,786km is considered. </w:t>
                  </w:r>
                </w:p>
                <w:p w14:paraId="119D58CA" w14:textId="77777777" w:rsidR="00E157CB" w:rsidRPr="00C459FD" w:rsidRDefault="00E157CB" w:rsidP="00E157CB">
                  <w:pPr>
                    <w:pStyle w:val="B2"/>
                    <w:rPr>
                      <w:rFonts w:ascii="Arial" w:eastAsia="新細明體" w:hAnsi="Arial" w:cs="Arial"/>
                      <w:sz w:val="16"/>
                      <w:szCs w:val="16"/>
                    </w:rPr>
                  </w:pPr>
                  <w:r w:rsidRPr="00C459FD">
                    <w:rPr>
                      <w:rFonts w:ascii="Arial" w:eastAsia="新細明體" w:hAnsi="Arial" w:cs="Arial"/>
                      <w:sz w:val="16"/>
                      <w:szCs w:val="16"/>
                    </w:rPr>
                    <w:t>-</w:t>
                  </w:r>
                  <w:r w:rsidRPr="00C459FD">
                    <w:rPr>
                      <w:rFonts w:ascii="Arial" w:eastAsia="新細明體" w:hAnsi="Arial" w:cs="Arial"/>
                      <w:sz w:val="16"/>
                      <w:szCs w:val="16"/>
                    </w:rPr>
                    <w:tab/>
                    <w:t xml:space="preserve">For LEO an altitude of 600km on a circular orbit is considered. </w:t>
                  </w:r>
                </w:p>
                <w:p w14:paraId="5C64053D" w14:textId="77777777" w:rsidR="00E157CB" w:rsidRPr="00C459FD" w:rsidRDefault="00E157CB" w:rsidP="00E157CB">
                  <w:pPr>
                    <w:pStyle w:val="B1"/>
                    <w:rPr>
                      <w:rFonts w:ascii="Arial" w:eastAsia="新細明體" w:hAnsi="Arial" w:cs="Arial"/>
                      <w:sz w:val="16"/>
                      <w:szCs w:val="16"/>
                    </w:rPr>
                  </w:pPr>
                  <w:r w:rsidRPr="00C459FD">
                    <w:rPr>
                      <w:rFonts w:ascii="Arial" w:eastAsia="新細明體" w:hAnsi="Arial" w:cs="Arial"/>
                      <w:sz w:val="16"/>
                      <w:szCs w:val="16"/>
                    </w:rPr>
                    <w:t>-</w:t>
                  </w:r>
                  <w:r w:rsidRPr="00C459FD">
                    <w:rPr>
                      <w:rFonts w:ascii="Arial" w:eastAsia="新細明體" w:hAnsi="Arial" w:cs="Arial"/>
                      <w:sz w:val="16"/>
                      <w:szCs w:val="16"/>
                    </w:rPr>
                    <w:tab/>
                    <w:t xml:space="preserve">Fixed delays shall be in the range of [2, 3.585] </w:t>
                  </w:r>
                  <w:proofErr w:type="spellStart"/>
                  <w:r w:rsidRPr="00C459FD">
                    <w:rPr>
                      <w:rFonts w:ascii="Arial" w:eastAsia="新細明體" w:hAnsi="Arial" w:cs="Arial"/>
                      <w:sz w:val="16"/>
                      <w:szCs w:val="16"/>
                    </w:rPr>
                    <w:t>ms</w:t>
                  </w:r>
                  <w:proofErr w:type="spellEnd"/>
                  <w:r w:rsidRPr="00C459FD">
                    <w:rPr>
                      <w:rFonts w:ascii="Arial" w:eastAsia="新細明體" w:hAnsi="Arial" w:cs="Arial"/>
                      <w:sz w:val="16"/>
                      <w:szCs w:val="16"/>
                    </w:rPr>
                    <w:t xml:space="preserve"> for NGSO satellites and in the range of [119.375, 128.79] </w:t>
                  </w:r>
                  <w:proofErr w:type="spellStart"/>
                  <w:r w:rsidRPr="00C459FD">
                    <w:rPr>
                      <w:rFonts w:ascii="Arial" w:eastAsia="新細明體" w:hAnsi="Arial" w:cs="Arial"/>
                      <w:sz w:val="16"/>
                      <w:szCs w:val="16"/>
                    </w:rPr>
                    <w:t>ms</w:t>
                  </w:r>
                  <w:proofErr w:type="spellEnd"/>
                  <w:r w:rsidRPr="00C459FD">
                    <w:rPr>
                      <w:rFonts w:ascii="Arial" w:eastAsia="新細明體" w:hAnsi="Arial" w:cs="Arial"/>
                      <w:sz w:val="16"/>
                      <w:szCs w:val="16"/>
                    </w:rPr>
                    <w:t xml:space="preserve"> for GSO satellites.</w:t>
                  </w:r>
                </w:p>
                <w:p w14:paraId="0429D66C" w14:textId="77777777" w:rsidR="00E157CB" w:rsidRPr="00C459FD" w:rsidRDefault="00E157CB" w:rsidP="00E157CB">
                  <w:pPr>
                    <w:pStyle w:val="B1"/>
                    <w:rPr>
                      <w:rFonts w:ascii="Arial" w:eastAsia="新細明體" w:hAnsi="Arial" w:cs="Arial"/>
                      <w:sz w:val="16"/>
                      <w:szCs w:val="16"/>
                    </w:rPr>
                  </w:pPr>
                  <w:r w:rsidRPr="00C459FD">
                    <w:rPr>
                      <w:rFonts w:ascii="Arial" w:eastAsia="新細明體" w:hAnsi="Arial" w:cs="Arial"/>
                      <w:sz w:val="16"/>
                      <w:szCs w:val="16"/>
                    </w:rPr>
                    <w:t>-</w:t>
                  </w:r>
                  <w:r w:rsidRPr="00C459FD">
                    <w:rPr>
                      <w:rFonts w:ascii="Arial" w:eastAsia="新細明體" w:hAnsi="Arial" w:cs="Arial"/>
                      <w:sz w:val="16"/>
                      <w:szCs w:val="16"/>
                    </w:rPr>
                    <w:tab/>
                    <w:t>Test equipment adjusts the time and frequency of transmission according to pre-defined ephemeris information, constant in every SIB31 update.</w:t>
                  </w:r>
                </w:p>
                <w:p w14:paraId="541397DE" w14:textId="77777777" w:rsidR="00E157CB" w:rsidRPr="00C459FD" w:rsidRDefault="00E157CB" w:rsidP="00E157CB">
                  <w:pPr>
                    <w:spacing w:before="120" w:after="120"/>
                    <w:rPr>
                      <w:rFonts w:ascii="Arial" w:eastAsia="新細明體" w:hAnsi="Arial" w:cs="Arial"/>
                      <w:sz w:val="16"/>
                      <w:szCs w:val="16"/>
                    </w:rPr>
                  </w:pPr>
                  <w:r w:rsidRPr="00C459FD">
                    <w:rPr>
                      <w:rFonts w:ascii="Arial" w:eastAsia="新細明體" w:hAnsi="Arial" w:cs="Arial"/>
                      <w:sz w:val="16"/>
                      <w:szCs w:val="16"/>
                    </w:rPr>
                    <w:t>Other RRM test cases different from clauses A.13.4 and A.14.4 shall use zero delay and zero Doppler associated to satellite orbit.</w:t>
                  </w:r>
                </w:p>
              </w:tc>
            </w:tr>
          </w:tbl>
          <w:p w14:paraId="78394AAC" w14:textId="23095D14" w:rsidR="00E157CB" w:rsidRPr="00C459FD" w:rsidRDefault="00E157CB" w:rsidP="00E157CB">
            <w:pPr>
              <w:rPr>
                <w:rFonts w:ascii="Arial" w:eastAsia="新細明體" w:hAnsi="Arial" w:cs="Arial"/>
                <w:sz w:val="16"/>
                <w:szCs w:val="16"/>
              </w:rPr>
            </w:pPr>
            <w:r w:rsidRPr="00C459FD">
              <w:rPr>
                <w:rFonts w:ascii="Arial" w:eastAsia="新細明體" w:hAnsi="Arial" w:cs="Arial"/>
                <w:sz w:val="16"/>
                <w:szCs w:val="16"/>
              </w:rPr>
              <w:fldChar w:fldCharType="end"/>
            </w:r>
            <w:r w:rsidRPr="00C459FD">
              <w:rPr>
                <w:rFonts w:ascii="Arial" w:eastAsia="新細明體" w:hAnsi="Arial" w:cs="Arial"/>
                <w:sz w:val="16"/>
                <w:szCs w:val="16"/>
              </w:rPr>
              <w:fldChar w:fldCharType="begin"/>
            </w:r>
            <w:r w:rsidRPr="00C459FD">
              <w:rPr>
                <w:rFonts w:ascii="Arial" w:eastAsia="新細明體" w:hAnsi="Arial" w:cs="Arial"/>
                <w:sz w:val="16"/>
                <w:szCs w:val="16"/>
              </w:rPr>
              <w:instrText xml:space="preserve"> REF Prop5 \h </w:instrText>
            </w:r>
            <w:r w:rsidR="00C459FD" w:rsidRPr="00C459FD">
              <w:rPr>
                <w:rFonts w:ascii="Arial" w:eastAsia="新細明體" w:hAnsi="Arial" w:cs="Arial"/>
                <w:sz w:val="16"/>
                <w:szCs w:val="16"/>
              </w:rPr>
              <w:instrText xml:space="preserve"> \* MERGEFORMAT </w:instrText>
            </w:r>
            <w:r w:rsidRPr="00C459FD">
              <w:rPr>
                <w:rFonts w:ascii="Arial" w:eastAsia="新細明體" w:hAnsi="Arial" w:cs="Arial"/>
                <w:sz w:val="16"/>
                <w:szCs w:val="16"/>
              </w:rPr>
            </w:r>
            <w:r w:rsidRPr="00C459FD">
              <w:rPr>
                <w:rFonts w:ascii="Arial" w:eastAsia="新細明體" w:hAnsi="Arial" w:cs="Arial"/>
                <w:sz w:val="16"/>
                <w:szCs w:val="16"/>
              </w:rPr>
              <w:fldChar w:fldCharType="separate"/>
            </w:r>
            <w:r w:rsidRPr="00C459FD">
              <w:rPr>
                <w:rFonts w:ascii="Arial" w:eastAsia="新細明體" w:hAnsi="Arial" w:cs="Arial"/>
                <w:sz w:val="16"/>
                <w:szCs w:val="16"/>
              </w:rPr>
              <w:t>Proposal 5: Respond Q4 questions in the LS as follows:</w:t>
            </w:r>
          </w:p>
          <w:tbl>
            <w:tblPr>
              <w:tblStyle w:val="TableGrid"/>
              <w:tblW w:w="0" w:type="auto"/>
              <w:tblLook w:val="04A0" w:firstRow="1" w:lastRow="0" w:firstColumn="1" w:lastColumn="0" w:noHBand="0" w:noVBand="1"/>
            </w:tblPr>
            <w:tblGrid>
              <w:gridCol w:w="7226"/>
            </w:tblGrid>
            <w:tr w:rsidR="00E157CB" w:rsidRPr="00C459FD" w14:paraId="6BBD8E10" w14:textId="77777777" w:rsidTr="00E96CCB">
              <w:tc>
                <w:tcPr>
                  <w:tcW w:w="9622" w:type="dxa"/>
                </w:tcPr>
                <w:p w14:paraId="48F2973A" w14:textId="77777777" w:rsidR="00E157CB" w:rsidRPr="00C459FD" w:rsidRDefault="00E157CB" w:rsidP="00E157CB">
                  <w:pPr>
                    <w:ind w:left="360"/>
                    <w:rPr>
                      <w:rFonts w:ascii="Arial" w:eastAsia="新細明體" w:hAnsi="Arial" w:cs="Arial"/>
                      <w:sz w:val="16"/>
                      <w:szCs w:val="16"/>
                    </w:rPr>
                  </w:pPr>
                  <w:r w:rsidRPr="00C459FD">
                    <w:rPr>
                      <w:rFonts w:ascii="Arial" w:eastAsia="新細明體" w:hAnsi="Arial" w:cs="Arial"/>
                      <w:sz w:val="16"/>
                      <w:szCs w:val="16"/>
                    </w:rPr>
                    <w:t>Q4a: For section 6, section 7, section 8 requirements defined in TS 38.101-5, is RAN4 assuming implementation of a satellite propagator model for the service link in conformance testing? This question also applies to section 6, section 7 and section 8 requirements defined in TS 36.102. Please answer in the context of TS 36.102 also.</w:t>
                  </w:r>
                </w:p>
                <w:p w14:paraId="1DA077E5" w14:textId="77777777" w:rsidR="00E157CB" w:rsidRPr="00C459FD" w:rsidRDefault="00E157CB" w:rsidP="00E157CB">
                  <w:pPr>
                    <w:ind w:left="360"/>
                    <w:rPr>
                      <w:rFonts w:ascii="Arial" w:eastAsia="新細明體" w:hAnsi="Arial" w:cs="Arial"/>
                      <w:sz w:val="16"/>
                      <w:szCs w:val="16"/>
                    </w:rPr>
                  </w:pPr>
                  <w:r w:rsidRPr="00C459FD">
                    <w:rPr>
                      <w:rFonts w:ascii="Arial" w:eastAsia="新細明體" w:hAnsi="Arial" w:cs="Arial"/>
                      <w:sz w:val="16"/>
                      <w:szCs w:val="16"/>
                    </w:rPr>
                    <w:t>Q4b: Which RRM test cases listed under Annex A.14 are assuming a satellite motion trajectory based on the ephemeris using Eckstein-</w:t>
                  </w:r>
                  <w:proofErr w:type="spellStart"/>
                  <w:r w:rsidRPr="00C459FD">
                    <w:rPr>
                      <w:rFonts w:ascii="Arial" w:eastAsia="新細明體" w:hAnsi="Arial" w:cs="Arial"/>
                      <w:sz w:val="16"/>
                      <w:szCs w:val="16"/>
                    </w:rPr>
                    <w:t>Hechler</w:t>
                  </w:r>
                  <w:proofErr w:type="spellEnd"/>
                  <w:r w:rsidRPr="00C459FD">
                    <w:rPr>
                      <w:rFonts w:ascii="Arial" w:eastAsia="新細明體" w:hAnsi="Arial" w:cs="Arial"/>
                      <w:sz w:val="16"/>
                      <w:szCs w:val="16"/>
                    </w:rPr>
                    <w:t xml:space="preserve"> model as defined in TS 38.133 Annex B.5 (applicable also to 36.133 as per agreement in R4-2306370)?</w:t>
                  </w:r>
                  <w:r w:rsidRPr="00C459FD">
                    <w:rPr>
                      <w:rFonts w:ascii="Arial" w:eastAsia="新細明體" w:hAnsi="Arial" w:cs="Arial"/>
                      <w:sz w:val="16"/>
                      <w:szCs w:val="16"/>
                    </w:rPr>
                    <w:tab/>
                  </w:r>
                </w:p>
                <w:p w14:paraId="30244E48" w14:textId="77777777" w:rsidR="00E157CB" w:rsidRPr="00C459FD" w:rsidRDefault="00E157CB" w:rsidP="00E157CB">
                  <w:pPr>
                    <w:ind w:left="720"/>
                    <w:rPr>
                      <w:rFonts w:ascii="Arial" w:eastAsia="新細明體" w:hAnsi="Arial" w:cs="Arial"/>
                      <w:sz w:val="16"/>
                      <w:szCs w:val="16"/>
                    </w:rPr>
                  </w:pPr>
                  <w:r w:rsidRPr="00C459FD">
                    <w:rPr>
                      <w:rFonts w:ascii="Arial" w:eastAsia="新細明體" w:hAnsi="Arial" w:cs="Arial"/>
                      <w:sz w:val="16"/>
                      <w:szCs w:val="16"/>
                    </w:rPr>
                    <w:lastRenderedPageBreak/>
                    <w:t>- All requirements in sections 6, 7 and 8 in TS 38.101-5 and in TS 36.102, except for the non-zero Doppler conditions case in frequency error requirements, are not assuming any satellite propagator mode.</w:t>
                  </w:r>
                </w:p>
                <w:p w14:paraId="7BDBDB92" w14:textId="77777777" w:rsidR="00E157CB" w:rsidRPr="00C459FD" w:rsidRDefault="00E157CB" w:rsidP="00E157CB">
                  <w:pPr>
                    <w:ind w:left="720"/>
                    <w:rPr>
                      <w:rFonts w:ascii="Arial" w:eastAsia="新細明體" w:hAnsi="Arial" w:cs="Arial"/>
                      <w:sz w:val="16"/>
                      <w:szCs w:val="16"/>
                    </w:rPr>
                  </w:pPr>
                  <w:r w:rsidRPr="00C459FD">
                    <w:rPr>
                      <w:rFonts w:ascii="Arial" w:eastAsia="新細明體" w:hAnsi="Arial" w:cs="Arial"/>
                      <w:sz w:val="16"/>
                      <w:szCs w:val="16"/>
                    </w:rPr>
                    <w:t xml:space="preserve">- All RRM test cases, except timing ones (38.133 clause A.13.4 and 36.133 clauses A.13.4 and A.14.4) are not assuming any satellite propagator mode. </w:t>
                  </w:r>
                </w:p>
                <w:p w14:paraId="3C8371D1" w14:textId="77777777" w:rsidR="00E157CB" w:rsidRPr="00C459FD" w:rsidRDefault="00E157CB" w:rsidP="00E157CB">
                  <w:pPr>
                    <w:ind w:left="720"/>
                    <w:rPr>
                      <w:rFonts w:ascii="Arial" w:eastAsia="新細明體" w:hAnsi="Arial" w:cs="Arial"/>
                      <w:sz w:val="16"/>
                      <w:szCs w:val="16"/>
                    </w:rPr>
                  </w:pPr>
                  <w:r w:rsidRPr="00C459FD">
                    <w:rPr>
                      <w:rFonts w:ascii="Arial" w:eastAsia="新細明體" w:hAnsi="Arial" w:cs="Arial"/>
                      <w:sz w:val="16"/>
                      <w:szCs w:val="16"/>
                    </w:rPr>
                    <w:t>- While</w:t>
                  </w:r>
                </w:p>
                <w:p w14:paraId="19B2297B" w14:textId="77777777" w:rsidR="00E157CB" w:rsidRPr="00C459FD" w:rsidRDefault="00E157CB" w:rsidP="00E157CB">
                  <w:pPr>
                    <w:pStyle w:val="ListParagraph"/>
                    <w:numPr>
                      <w:ilvl w:val="0"/>
                      <w:numId w:val="28"/>
                    </w:numPr>
                    <w:overflowPunct/>
                    <w:autoSpaceDE/>
                    <w:autoSpaceDN/>
                    <w:adjustRightInd/>
                    <w:ind w:firstLineChars="0"/>
                    <w:contextualSpacing/>
                    <w:textAlignment w:val="auto"/>
                    <w:rPr>
                      <w:rFonts w:ascii="Arial" w:eastAsia="新細明體" w:hAnsi="Arial" w:cs="Arial"/>
                      <w:sz w:val="16"/>
                      <w:szCs w:val="16"/>
                    </w:rPr>
                  </w:pPr>
                  <w:r w:rsidRPr="00C459FD">
                    <w:rPr>
                      <w:rFonts w:ascii="Arial" w:eastAsia="新細明體" w:hAnsi="Arial" w:cs="Arial"/>
                      <w:sz w:val="16"/>
                      <w:szCs w:val="16"/>
                    </w:rPr>
                    <w:t>Non-zero Doppler conditions case in frequency error requirements in section 6.4.1 in TS 38.101-5 and in sections 6.4A.1 and 6.4B.1 in TS 36.102</w:t>
                  </w:r>
                </w:p>
                <w:p w14:paraId="62EE2341" w14:textId="77777777" w:rsidR="00E157CB" w:rsidRPr="00C459FD" w:rsidRDefault="00E157CB" w:rsidP="00E157CB">
                  <w:pPr>
                    <w:pStyle w:val="ListParagraph"/>
                    <w:numPr>
                      <w:ilvl w:val="0"/>
                      <w:numId w:val="28"/>
                    </w:numPr>
                    <w:overflowPunct/>
                    <w:autoSpaceDE/>
                    <w:autoSpaceDN/>
                    <w:adjustRightInd/>
                    <w:ind w:firstLineChars="0"/>
                    <w:contextualSpacing/>
                    <w:textAlignment w:val="auto"/>
                    <w:rPr>
                      <w:rFonts w:ascii="Arial" w:eastAsia="新細明體" w:hAnsi="Arial" w:cs="Arial"/>
                      <w:sz w:val="16"/>
                      <w:szCs w:val="16"/>
                    </w:rPr>
                  </w:pPr>
                  <w:r w:rsidRPr="00C459FD">
                    <w:rPr>
                      <w:rFonts w:ascii="Arial" w:eastAsia="新細明體" w:hAnsi="Arial" w:cs="Arial"/>
                      <w:sz w:val="16"/>
                      <w:szCs w:val="16"/>
                    </w:rPr>
                    <w:t>RRM timing test cases (38.133 clause A.13.4 and 36.133 clauses A.13.4 and A.14.4)</w:t>
                  </w:r>
                </w:p>
                <w:p w14:paraId="64CB7111" w14:textId="77777777" w:rsidR="00E157CB" w:rsidRPr="00C459FD" w:rsidRDefault="00E157CB" w:rsidP="00E157CB">
                  <w:pPr>
                    <w:ind w:left="720"/>
                    <w:rPr>
                      <w:rFonts w:ascii="Arial" w:eastAsia="新細明體" w:hAnsi="Arial" w:cs="Arial"/>
                      <w:sz w:val="16"/>
                      <w:szCs w:val="16"/>
                    </w:rPr>
                  </w:pPr>
                  <w:r w:rsidRPr="00C459FD">
                    <w:rPr>
                      <w:rFonts w:ascii="Arial" w:eastAsia="新細明體" w:hAnsi="Arial" w:cs="Arial"/>
                      <w:sz w:val="16"/>
                      <w:szCs w:val="16"/>
                    </w:rPr>
                    <w:t>are all assuming Eckstein-</w:t>
                  </w:r>
                  <w:proofErr w:type="spellStart"/>
                  <w:r w:rsidRPr="00C459FD">
                    <w:rPr>
                      <w:rFonts w:ascii="Arial" w:eastAsia="新細明體" w:hAnsi="Arial" w:cs="Arial"/>
                      <w:sz w:val="16"/>
                      <w:szCs w:val="16"/>
                    </w:rPr>
                    <w:t>Hechler</w:t>
                  </w:r>
                  <w:proofErr w:type="spellEnd"/>
                  <w:r w:rsidRPr="00C459FD">
                    <w:rPr>
                      <w:rFonts w:ascii="Arial" w:eastAsia="新細明體" w:hAnsi="Arial" w:cs="Arial"/>
                      <w:sz w:val="16"/>
                      <w:szCs w:val="16"/>
                    </w:rPr>
                    <w:t xml:space="preserve"> propagator model for the service link in conformance testing to determine the relation between constant delay and constant Doppler used in those test cases.</w:t>
                  </w:r>
                </w:p>
              </w:tc>
            </w:tr>
          </w:tbl>
          <w:p w14:paraId="2B3C87B4" w14:textId="7BCA6653" w:rsidR="0085179E" w:rsidRPr="00E157CB" w:rsidRDefault="00E157CB" w:rsidP="00E157CB">
            <w:pPr>
              <w:rPr>
                <w:rFonts w:ascii="Arial" w:eastAsia="新細明體" w:hAnsi="Arial" w:cs="Arial"/>
                <w:sz w:val="16"/>
                <w:szCs w:val="16"/>
              </w:rPr>
            </w:pPr>
            <w:r w:rsidRPr="00C459FD">
              <w:rPr>
                <w:rFonts w:ascii="Arial" w:eastAsia="新細明體" w:hAnsi="Arial" w:cs="Arial"/>
                <w:sz w:val="16"/>
                <w:szCs w:val="16"/>
              </w:rPr>
              <w:lastRenderedPageBreak/>
              <w:fldChar w:fldCharType="end"/>
            </w:r>
          </w:p>
        </w:tc>
      </w:tr>
      <w:tr w:rsidR="0085179E" w14:paraId="323FDC05" w14:textId="77777777" w:rsidTr="00954867">
        <w:trPr>
          <w:trHeight w:val="468"/>
        </w:trPr>
        <w:tc>
          <w:tcPr>
            <w:tcW w:w="1129" w:type="dxa"/>
          </w:tcPr>
          <w:p w14:paraId="5899102D" w14:textId="1638ECDB"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hint="eastAsia"/>
                <w:sz w:val="16"/>
                <w:szCs w:val="16"/>
              </w:rPr>
              <w:lastRenderedPageBreak/>
              <w:t>R4-2316885</w:t>
            </w:r>
          </w:p>
        </w:tc>
        <w:tc>
          <w:tcPr>
            <w:tcW w:w="1134" w:type="dxa"/>
          </w:tcPr>
          <w:p w14:paraId="030E6891" w14:textId="20E34DA0"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sz w:val="16"/>
                <w:szCs w:val="16"/>
              </w:rPr>
              <w:t>THALES</w:t>
            </w:r>
          </w:p>
        </w:tc>
        <w:tc>
          <w:tcPr>
            <w:tcW w:w="7368" w:type="dxa"/>
          </w:tcPr>
          <w:p w14:paraId="507BAE70" w14:textId="72C38556" w:rsidR="00E157CB" w:rsidRPr="00C459FD" w:rsidRDefault="00E157CB" w:rsidP="00E157CB">
            <w:pPr>
              <w:jc w:val="both"/>
              <w:rPr>
                <w:rFonts w:ascii="Arial" w:eastAsia="新細明體" w:hAnsi="Arial" w:cs="Arial"/>
                <w:sz w:val="16"/>
                <w:szCs w:val="16"/>
              </w:rPr>
            </w:pPr>
            <w:r w:rsidRPr="00C459FD">
              <w:rPr>
                <w:rFonts w:ascii="Arial" w:eastAsia="新細明體" w:hAnsi="Arial" w:cs="Arial"/>
                <w:sz w:val="16"/>
                <w:szCs w:val="16"/>
              </w:rPr>
              <w:t>Observation 1: Setting an artificial fixed Doppler shift for NTN RF UL frequency error test case does not imply a zero Delay.</w:t>
            </w:r>
          </w:p>
          <w:p w14:paraId="315C785B" w14:textId="51DF3AD9" w:rsidR="00E157CB" w:rsidRPr="00C459FD" w:rsidRDefault="00E157CB" w:rsidP="00E157CB">
            <w:pPr>
              <w:jc w:val="both"/>
              <w:rPr>
                <w:rFonts w:ascii="Arial" w:eastAsia="新細明體" w:hAnsi="Arial" w:cs="Arial"/>
                <w:sz w:val="16"/>
                <w:szCs w:val="16"/>
              </w:rPr>
            </w:pPr>
            <w:r w:rsidRPr="00C459FD">
              <w:rPr>
                <w:rFonts w:ascii="Arial" w:eastAsia="新細明體" w:hAnsi="Arial" w:cs="Arial"/>
                <w:sz w:val="16"/>
                <w:szCs w:val="16"/>
              </w:rPr>
              <w:t>Observation 2: Setting an artificial fixed Delay for NTN RRM UL timing test case does not imply a zero Doppler.</w:t>
            </w:r>
          </w:p>
          <w:p w14:paraId="713A63C8" w14:textId="7BE1790F" w:rsidR="00E157CB" w:rsidRPr="00C459FD" w:rsidRDefault="00E157CB" w:rsidP="00E157CB">
            <w:pPr>
              <w:jc w:val="both"/>
              <w:rPr>
                <w:rFonts w:ascii="Arial" w:eastAsia="新細明體" w:hAnsi="Arial" w:cs="Arial"/>
                <w:sz w:val="16"/>
                <w:szCs w:val="16"/>
              </w:rPr>
            </w:pPr>
            <w:r w:rsidRPr="00C459FD">
              <w:rPr>
                <w:rFonts w:ascii="Arial" w:eastAsia="新細明體" w:hAnsi="Arial" w:cs="Arial"/>
                <w:sz w:val="16"/>
                <w:szCs w:val="16"/>
              </w:rPr>
              <w:t>Observation 3: As discussed offline with companies, the RAN#101 Way Forward RP-232682 was proposed only for NGSO (GSO not yet decided and should be discussed during this RAN4#108-bis meeting).</w:t>
            </w:r>
          </w:p>
          <w:p w14:paraId="6812F57A" w14:textId="77777777" w:rsidR="00E157CB" w:rsidRPr="00C459FD" w:rsidRDefault="00E157CB" w:rsidP="00E157CB">
            <w:pPr>
              <w:jc w:val="both"/>
              <w:rPr>
                <w:rFonts w:ascii="Arial" w:eastAsia="新細明體" w:hAnsi="Arial" w:cs="Arial"/>
                <w:sz w:val="16"/>
                <w:szCs w:val="16"/>
              </w:rPr>
            </w:pPr>
            <w:r w:rsidRPr="00C459FD">
              <w:rPr>
                <w:rFonts w:ascii="Arial" w:eastAsia="新細明體" w:hAnsi="Arial" w:cs="Arial"/>
                <w:sz w:val="16"/>
                <w:szCs w:val="16"/>
              </w:rPr>
              <w:t>Observation 4: It seems that the intention of the RAN#101 WF was to simplify the testing configuration/procedures as agreed by the majority of the companies:</w:t>
            </w:r>
          </w:p>
          <w:p w14:paraId="3A60330B" w14:textId="77777777" w:rsidR="00E157CB" w:rsidRPr="00C459FD" w:rsidRDefault="00E157CB" w:rsidP="00E157CB">
            <w:pPr>
              <w:pStyle w:val="ListParagraph"/>
              <w:numPr>
                <w:ilvl w:val="0"/>
                <w:numId w:val="30"/>
              </w:numPr>
              <w:spacing w:after="0"/>
              <w:ind w:firstLineChars="0"/>
              <w:jc w:val="both"/>
              <w:rPr>
                <w:rFonts w:ascii="Arial" w:eastAsia="新細明體" w:hAnsi="Arial" w:cs="Arial"/>
                <w:sz w:val="16"/>
                <w:szCs w:val="16"/>
              </w:rPr>
            </w:pPr>
            <w:r w:rsidRPr="00C459FD">
              <w:rPr>
                <w:rFonts w:ascii="Arial" w:eastAsia="新細明體" w:hAnsi="Arial" w:cs="Arial"/>
                <w:sz w:val="16"/>
                <w:szCs w:val="16"/>
              </w:rPr>
              <w:t>Fixed Doppler/Delay instead of Variable Doppler/</w:t>
            </w:r>
            <w:proofErr w:type="gramStart"/>
            <w:r w:rsidRPr="00C459FD">
              <w:rPr>
                <w:rFonts w:ascii="Arial" w:eastAsia="新細明體" w:hAnsi="Arial" w:cs="Arial"/>
                <w:sz w:val="16"/>
                <w:szCs w:val="16"/>
              </w:rPr>
              <w:t>Delay;</w:t>
            </w:r>
            <w:proofErr w:type="gramEnd"/>
          </w:p>
          <w:p w14:paraId="17931227" w14:textId="77777777" w:rsidR="00E157CB" w:rsidRPr="00C459FD" w:rsidRDefault="00E157CB" w:rsidP="00E157CB">
            <w:pPr>
              <w:pStyle w:val="ListParagraph"/>
              <w:numPr>
                <w:ilvl w:val="0"/>
                <w:numId w:val="30"/>
              </w:numPr>
              <w:spacing w:after="0"/>
              <w:ind w:firstLineChars="0"/>
              <w:jc w:val="both"/>
              <w:rPr>
                <w:rFonts w:ascii="Arial" w:eastAsia="新細明體" w:hAnsi="Arial" w:cs="Arial"/>
                <w:sz w:val="16"/>
                <w:szCs w:val="16"/>
              </w:rPr>
            </w:pPr>
            <w:r w:rsidRPr="00C459FD">
              <w:rPr>
                <w:rFonts w:ascii="Arial" w:eastAsia="新細明體" w:hAnsi="Arial" w:cs="Arial"/>
                <w:sz w:val="16"/>
                <w:szCs w:val="16"/>
              </w:rPr>
              <w:t>Consider only specific Testing configurations with Fixed Doppler/Delay (all the other testing configuration cases consider zero Doppler/Delay):</w:t>
            </w:r>
          </w:p>
          <w:p w14:paraId="002C1DE4" w14:textId="77777777" w:rsidR="00E157CB" w:rsidRPr="00C459FD" w:rsidRDefault="00E157CB" w:rsidP="00E157CB">
            <w:pPr>
              <w:pStyle w:val="ListParagraph"/>
              <w:numPr>
                <w:ilvl w:val="1"/>
                <w:numId w:val="30"/>
              </w:numPr>
              <w:ind w:firstLineChars="0"/>
              <w:jc w:val="both"/>
              <w:rPr>
                <w:rFonts w:ascii="Arial" w:eastAsia="新細明體" w:hAnsi="Arial" w:cs="Arial"/>
                <w:sz w:val="16"/>
                <w:szCs w:val="16"/>
              </w:rPr>
            </w:pPr>
            <w:r w:rsidRPr="00C459FD">
              <w:rPr>
                <w:rFonts w:ascii="Arial" w:eastAsia="新細明體" w:hAnsi="Arial" w:cs="Arial"/>
                <w:sz w:val="16"/>
                <w:szCs w:val="16"/>
              </w:rPr>
              <w:t>RF test for frequency error:</w:t>
            </w:r>
          </w:p>
          <w:p w14:paraId="37835E63" w14:textId="77777777" w:rsidR="00E157CB" w:rsidRPr="00C459FD" w:rsidRDefault="00E157CB" w:rsidP="00E157CB">
            <w:pPr>
              <w:pStyle w:val="ListParagraph"/>
              <w:numPr>
                <w:ilvl w:val="2"/>
                <w:numId w:val="30"/>
              </w:numPr>
              <w:overflowPunct/>
              <w:autoSpaceDE/>
              <w:autoSpaceDN/>
              <w:adjustRightInd/>
              <w:spacing w:after="0"/>
              <w:ind w:firstLineChars="0"/>
              <w:jc w:val="both"/>
              <w:textAlignment w:val="auto"/>
              <w:rPr>
                <w:rFonts w:ascii="Arial" w:eastAsia="新細明體" w:hAnsi="Arial" w:cs="Arial"/>
                <w:sz w:val="16"/>
                <w:szCs w:val="16"/>
              </w:rPr>
            </w:pPr>
            <w:r w:rsidRPr="00C459FD">
              <w:rPr>
                <w:rFonts w:ascii="Arial" w:eastAsia="新細明體" w:hAnsi="Arial" w:cs="Arial"/>
                <w:sz w:val="16"/>
                <w:szCs w:val="16"/>
              </w:rPr>
              <w:t>with non-zero Fixed Doppler (corresponding non-zero fixed Delay can be considered for frequency error test)</w:t>
            </w:r>
          </w:p>
          <w:p w14:paraId="45C8DC66" w14:textId="77777777" w:rsidR="00E157CB" w:rsidRPr="00C459FD" w:rsidRDefault="00E157CB" w:rsidP="00E157CB">
            <w:pPr>
              <w:pStyle w:val="ListParagraph"/>
              <w:numPr>
                <w:ilvl w:val="1"/>
                <w:numId w:val="30"/>
              </w:numPr>
              <w:overflowPunct/>
              <w:autoSpaceDE/>
              <w:autoSpaceDN/>
              <w:adjustRightInd/>
              <w:spacing w:after="0"/>
              <w:ind w:firstLineChars="0"/>
              <w:jc w:val="both"/>
              <w:textAlignment w:val="auto"/>
              <w:rPr>
                <w:rFonts w:ascii="Arial" w:eastAsia="新細明體" w:hAnsi="Arial" w:cs="Arial"/>
                <w:sz w:val="16"/>
                <w:szCs w:val="16"/>
              </w:rPr>
            </w:pPr>
            <w:r w:rsidRPr="00C459FD">
              <w:rPr>
                <w:rFonts w:ascii="Arial" w:eastAsia="新細明體" w:hAnsi="Arial" w:cs="Arial"/>
                <w:sz w:val="16"/>
                <w:szCs w:val="16"/>
              </w:rPr>
              <w:t>RRM test for timing error:</w:t>
            </w:r>
          </w:p>
          <w:p w14:paraId="45BC1483" w14:textId="77777777" w:rsidR="00E157CB" w:rsidRPr="00C459FD" w:rsidRDefault="00E157CB" w:rsidP="00E157CB">
            <w:pPr>
              <w:pStyle w:val="ListParagraph"/>
              <w:numPr>
                <w:ilvl w:val="2"/>
                <w:numId w:val="30"/>
              </w:numPr>
              <w:overflowPunct/>
              <w:autoSpaceDE/>
              <w:autoSpaceDN/>
              <w:adjustRightInd/>
              <w:spacing w:after="0"/>
              <w:ind w:firstLineChars="0"/>
              <w:jc w:val="both"/>
              <w:textAlignment w:val="auto"/>
              <w:rPr>
                <w:rFonts w:ascii="Arial" w:eastAsia="新細明體" w:hAnsi="Arial" w:cs="Arial"/>
                <w:sz w:val="16"/>
                <w:szCs w:val="16"/>
              </w:rPr>
            </w:pPr>
            <w:r w:rsidRPr="00C459FD">
              <w:rPr>
                <w:rFonts w:ascii="Arial" w:eastAsia="新細明體" w:hAnsi="Arial" w:cs="Arial"/>
                <w:sz w:val="16"/>
                <w:szCs w:val="16"/>
              </w:rPr>
              <w:t>with non-zero Fixed Delay and non-zero Fixed Doppler for timing error tests.</w:t>
            </w:r>
          </w:p>
          <w:p w14:paraId="51F75579" w14:textId="77777777" w:rsidR="00E157CB" w:rsidRPr="00C459FD" w:rsidRDefault="00E157CB" w:rsidP="00E157CB">
            <w:pPr>
              <w:pStyle w:val="Default"/>
              <w:jc w:val="both"/>
              <w:rPr>
                <w:rFonts w:ascii="Arial" w:eastAsia="新細明體" w:hAnsi="Arial" w:cs="Arial"/>
                <w:color w:val="auto"/>
                <w:sz w:val="16"/>
                <w:szCs w:val="16"/>
                <w:lang w:val="en-GB" w:eastAsia="en-US"/>
              </w:rPr>
            </w:pPr>
            <w:r w:rsidRPr="00C459FD">
              <w:rPr>
                <w:rFonts w:ascii="Arial" w:eastAsia="新細明體" w:hAnsi="Arial" w:cs="Arial"/>
                <w:color w:val="auto"/>
                <w:sz w:val="16"/>
                <w:szCs w:val="16"/>
                <w:lang w:val="en-GB" w:eastAsia="en-US"/>
              </w:rPr>
              <w:t>Observation 5: If the intention of the companies is to simplify even more the testing configuration, this does not seem possible for the following reasons:</w:t>
            </w:r>
          </w:p>
          <w:p w14:paraId="1896ED48" w14:textId="77777777" w:rsidR="00E157CB" w:rsidRPr="00C459FD" w:rsidRDefault="00E157CB" w:rsidP="00E157CB">
            <w:pPr>
              <w:pStyle w:val="Default"/>
              <w:numPr>
                <w:ilvl w:val="0"/>
                <w:numId w:val="29"/>
              </w:numPr>
              <w:jc w:val="both"/>
              <w:rPr>
                <w:rFonts w:ascii="Arial" w:eastAsia="新細明體" w:hAnsi="Arial" w:cs="Arial"/>
                <w:color w:val="auto"/>
                <w:sz w:val="16"/>
                <w:szCs w:val="16"/>
                <w:lang w:val="en-GB" w:eastAsia="en-US"/>
              </w:rPr>
            </w:pPr>
            <w:r w:rsidRPr="00C459FD">
              <w:rPr>
                <w:rFonts w:ascii="Arial" w:eastAsia="新細明體" w:hAnsi="Arial" w:cs="Arial"/>
                <w:color w:val="auto"/>
                <w:sz w:val="16"/>
                <w:szCs w:val="16"/>
                <w:lang w:val="en-GB" w:eastAsia="en-US"/>
              </w:rPr>
              <w:t xml:space="preserve">The Fixed Doppler or the Fixed Delay are selected based on random selection of the time scale supposing channel model as a function of time, from </w:t>
            </w:r>
            <w:proofErr w:type="spellStart"/>
            <w:r w:rsidRPr="00C459FD">
              <w:rPr>
                <w:rFonts w:ascii="Arial" w:eastAsia="新細明體" w:hAnsi="Arial" w:cs="Arial"/>
                <w:color w:val="auto"/>
                <w:sz w:val="16"/>
                <w:szCs w:val="16"/>
                <w:lang w:val="en-GB" w:eastAsia="en-US"/>
              </w:rPr>
              <w:t>t_channel_START</w:t>
            </w:r>
            <w:proofErr w:type="spellEnd"/>
            <w:r w:rsidRPr="00C459FD">
              <w:rPr>
                <w:rFonts w:ascii="Arial" w:eastAsia="新細明體" w:hAnsi="Arial" w:cs="Arial"/>
                <w:color w:val="auto"/>
                <w:sz w:val="16"/>
                <w:szCs w:val="16"/>
                <w:lang w:val="en-GB" w:eastAsia="en-US"/>
              </w:rPr>
              <w:t xml:space="preserve"> to </w:t>
            </w:r>
            <w:proofErr w:type="spellStart"/>
            <w:r w:rsidRPr="00C459FD">
              <w:rPr>
                <w:rFonts w:ascii="Arial" w:eastAsia="新細明體" w:hAnsi="Arial" w:cs="Arial"/>
                <w:color w:val="auto"/>
                <w:sz w:val="16"/>
                <w:szCs w:val="16"/>
                <w:lang w:val="en-GB" w:eastAsia="en-US"/>
              </w:rPr>
              <w:t>t_channel_</w:t>
            </w:r>
            <w:proofErr w:type="gramStart"/>
            <w:r w:rsidRPr="00C459FD">
              <w:rPr>
                <w:rFonts w:ascii="Arial" w:eastAsia="新細明體" w:hAnsi="Arial" w:cs="Arial"/>
                <w:color w:val="auto"/>
                <w:sz w:val="16"/>
                <w:szCs w:val="16"/>
                <w:lang w:val="en-GB" w:eastAsia="en-US"/>
              </w:rPr>
              <w:t>END</w:t>
            </w:r>
            <w:proofErr w:type="spellEnd"/>
            <w:r w:rsidRPr="00C459FD">
              <w:rPr>
                <w:rFonts w:ascii="Arial" w:eastAsia="新細明體" w:hAnsi="Arial" w:cs="Arial"/>
                <w:color w:val="auto"/>
                <w:sz w:val="16"/>
                <w:szCs w:val="16"/>
                <w:lang w:val="en-GB" w:eastAsia="en-US"/>
              </w:rPr>
              <w:t>;</w:t>
            </w:r>
            <w:proofErr w:type="gramEnd"/>
          </w:p>
          <w:p w14:paraId="7119B354" w14:textId="77777777" w:rsidR="00E157CB" w:rsidRPr="00C459FD" w:rsidRDefault="00E157CB" w:rsidP="00E157CB">
            <w:pPr>
              <w:pStyle w:val="Default"/>
              <w:numPr>
                <w:ilvl w:val="0"/>
                <w:numId w:val="29"/>
              </w:numPr>
              <w:jc w:val="both"/>
              <w:rPr>
                <w:rFonts w:ascii="Arial" w:eastAsia="新細明體" w:hAnsi="Arial" w:cs="Arial"/>
                <w:color w:val="auto"/>
                <w:sz w:val="16"/>
                <w:szCs w:val="16"/>
                <w:lang w:val="en-GB" w:eastAsia="en-US"/>
              </w:rPr>
            </w:pPr>
            <w:r w:rsidRPr="00C459FD">
              <w:rPr>
                <w:rFonts w:ascii="Arial" w:eastAsia="新細明體" w:hAnsi="Arial" w:cs="Arial"/>
                <w:color w:val="auto"/>
                <w:sz w:val="16"/>
                <w:szCs w:val="16"/>
                <w:lang w:val="en-GB" w:eastAsia="en-US"/>
              </w:rPr>
              <w:t xml:space="preserve">A pair of values (Fixed Doppler, Fixed Delay) corresponds to a given snapshot of a </w:t>
            </w:r>
            <w:proofErr w:type="gramStart"/>
            <w:r w:rsidRPr="00C459FD">
              <w:rPr>
                <w:rFonts w:ascii="Arial" w:eastAsia="新細明體" w:hAnsi="Arial" w:cs="Arial"/>
                <w:color w:val="auto"/>
                <w:sz w:val="16"/>
                <w:szCs w:val="16"/>
                <w:lang w:val="en-GB" w:eastAsia="en-US"/>
              </w:rPr>
              <w:t>channel;</w:t>
            </w:r>
            <w:proofErr w:type="gramEnd"/>
          </w:p>
          <w:p w14:paraId="38109A4C" w14:textId="2E7F601B" w:rsidR="00E157CB" w:rsidRPr="00C459FD" w:rsidRDefault="00E157CB" w:rsidP="00E96CCB">
            <w:pPr>
              <w:pStyle w:val="Default"/>
              <w:numPr>
                <w:ilvl w:val="0"/>
                <w:numId w:val="29"/>
              </w:numPr>
              <w:jc w:val="both"/>
              <w:rPr>
                <w:rFonts w:ascii="Arial" w:eastAsia="新細明體" w:hAnsi="Arial" w:cs="Arial"/>
                <w:color w:val="auto"/>
                <w:sz w:val="16"/>
                <w:szCs w:val="16"/>
                <w:lang w:val="en-GB" w:eastAsia="en-US"/>
              </w:rPr>
            </w:pPr>
            <w:r w:rsidRPr="00C459FD">
              <w:rPr>
                <w:rFonts w:ascii="Arial" w:eastAsia="新細明體" w:hAnsi="Arial" w:cs="Arial"/>
                <w:color w:val="auto"/>
                <w:sz w:val="16"/>
                <w:szCs w:val="16"/>
                <w:lang w:val="en-GB" w:eastAsia="en-US"/>
              </w:rPr>
              <w:t>The ephemeris information (</w:t>
            </w:r>
            <w:proofErr w:type="gramStart"/>
            <w:r w:rsidRPr="00C459FD">
              <w:rPr>
                <w:rFonts w:ascii="Arial" w:eastAsia="新細明體" w:hAnsi="Arial" w:cs="Arial"/>
                <w:color w:val="auto"/>
                <w:sz w:val="16"/>
                <w:szCs w:val="16"/>
                <w:lang w:val="en-GB" w:eastAsia="en-US"/>
              </w:rPr>
              <w:t>e.g.</w:t>
            </w:r>
            <w:proofErr w:type="gramEnd"/>
            <w:r w:rsidRPr="00C459FD">
              <w:rPr>
                <w:rFonts w:ascii="Arial" w:eastAsia="新細明體" w:hAnsi="Arial" w:cs="Arial"/>
                <w:color w:val="auto"/>
                <w:sz w:val="16"/>
                <w:szCs w:val="16"/>
                <w:lang w:val="en-GB" w:eastAsia="en-US"/>
              </w:rPr>
              <w:t xml:space="preserve"> PVT or orbital satellite information) send through SIB19 or SIB31/32 is directly related to the pair (Fixed Doppler, Fixed Delay).</w:t>
            </w:r>
          </w:p>
          <w:p w14:paraId="388442A6" w14:textId="6796C8DE" w:rsidR="00E157CB" w:rsidRPr="00C459FD" w:rsidRDefault="00E157CB" w:rsidP="00E157CB">
            <w:pPr>
              <w:pStyle w:val="Default"/>
              <w:jc w:val="both"/>
              <w:rPr>
                <w:rFonts w:ascii="Arial" w:eastAsia="新細明體" w:hAnsi="Arial" w:cs="Arial"/>
                <w:color w:val="auto"/>
                <w:sz w:val="16"/>
                <w:szCs w:val="16"/>
                <w:lang w:val="en-GB" w:eastAsia="en-US"/>
              </w:rPr>
            </w:pPr>
            <w:r w:rsidRPr="00C459FD">
              <w:rPr>
                <w:rFonts w:ascii="Arial" w:eastAsia="新細明體" w:hAnsi="Arial" w:cs="Arial"/>
                <w:color w:val="auto"/>
                <w:sz w:val="16"/>
                <w:szCs w:val="16"/>
                <w:lang w:val="en-GB" w:eastAsia="en-US"/>
              </w:rPr>
              <w:t>Observation 6: AT command interface to indicate to the UE the UL Doppler pre-compensation or deactivate UL Doppler pre-compensation may be not available by all chipset manufacturers in order to force the test in a given ZERO condition.</w:t>
            </w:r>
          </w:p>
          <w:p w14:paraId="44FDAD1A" w14:textId="77777777" w:rsidR="00E157CB" w:rsidRPr="00C459FD" w:rsidRDefault="00E157CB" w:rsidP="00E157CB">
            <w:pPr>
              <w:jc w:val="both"/>
              <w:rPr>
                <w:rFonts w:ascii="Arial" w:eastAsia="新細明體" w:hAnsi="Arial" w:cs="Arial"/>
                <w:sz w:val="16"/>
                <w:szCs w:val="16"/>
              </w:rPr>
            </w:pPr>
            <w:r w:rsidRPr="00C459FD">
              <w:rPr>
                <w:rFonts w:ascii="Arial" w:eastAsia="新細明體" w:hAnsi="Arial" w:cs="Arial"/>
                <w:sz w:val="16"/>
                <w:szCs w:val="16"/>
              </w:rPr>
              <w:t>Proposal 1: According to RAN#101 Way Forward for NGSO, consider only specific Testing configurations with Fixed Doppler/Delay (all the other testing configuration cases consider zero Doppler/Delay):</w:t>
            </w:r>
          </w:p>
          <w:p w14:paraId="52E68D45" w14:textId="77777777" w:rsidR="00E157CB" w:rsidRPr="00C459FD" w:rsidRDefault="00E157CB" w:rsidP="00E157CB">
            <w:pPr>
              <w:pStyle w:val="ListParagraph"/>
              <w:numPr>
                <w:ilvl w:val="1"/>
                <w:numId w:val="30"/>
              </w:numPr>
              <w:ind w:firstLineChars="0"/>
              <w:jc w:val="both"/>
              <w:rPr>
                <w:rFonts w:ascii="Arial" w:eastAsia="新細明體" w:hAnsi="Arial" w:cs="Arial"/>
                <w:sz w:val="16"/>
                <w:szCs w:val="16"/>
              </w:rPr>
            </w:pPr>
            <w:r w:rsidRPr="00C459FD">
              <w:rPr>
                <w:rFonts w:ascii="Arial" w:eastAsia="新細明體" w:hAnsi="Arial" w:cs="Arial"/>
                <w:sz w:val="16"/>
                <w:szCs w:val="16"/>
              </w:rPr>
              <w:t>NTN RF test for frequency error:</w:t>
            </w:r>
          </w:p>
          <w:p w14:paraId="71C66D33" w14:textId="77777777" w:rsidR="00E157CB" w:rsidRPr="00C459FD" w:rsidRDefault="00E157CB" w:rsidP="00E157CB">
            <w:pPr>
              <w:pStyle w:val="ListParagraph"/>
              <w:numPr>
                <w:ilvl w:val="2"/>
                <w:numId w:val="30"/>
              </w:numPr>
              <w:overflowPunct/>
              <w:autoSpaceDE/>
              <w:autoSpaceDN/>
              <w:adjustRightInd/>
              <w:spacing w:after="0"/>
              <w:ind w:firstLineChars="0"/>
              <w:jc w:val="both"/>
              <w:textAlignment w:val="auto"/>
              <w:rPr>
                <w:rFonts w:ascii="Arial" w:eastAsia="新細明體" w:hAnsi="Arial" w:cs="Arial"/>
                <w:sz w:val="16"/>
                <w:szCs w:val="16"/>
              </w:rPr>
            </w:pPr>
            <w:r w:rsidRPr="00C459FD">
              <w:rPr>
                <w:rFonts w:ascii="Arial" w:eastAsia="新細明體" w:hAnsi="Arial" w:cs="Arial"/>
                <w:sz w:val="16"/>
                <w:szCs w:val="16"/>
              </w:rPr>
              <w:t>with non-zero Fixed Doppler (corresponding non-zero fixed Delay can be considered for frequency error test)</w:t>
            </w:r>
          </w:p>
          <w:p w14:paraId="64583543" w14:textId="77777777" w:rsidR="00E157CB" w:rsidRPr="00C459FD" w:rsidRDefault="00E157CB" w:rsidP="00E157CB">
            <w:pPr>
              <w:pStyle w:val="ListParagraph"/>
              <w:numPr>
                <w:ilvl w:val="1"/>
                <w:numId w:val="30"/>
              </w:numPr>
              <w:overflowPunct/>
              <w:autoSpaceDE/>
              <w:autoSpaceDN/>
              <w:adjustRightInd/>
              <w:spacing w:after="0"/>
              <w:ind w:firstLineChars="0"/>
              <w:jc w:val="both"/>
              <w:textAlignment w:val="auto"/>
              <w:rPr>
                <w:rFonts w:ascii="Arial" w:eastAsia="新細明體" w:hAnsi="Arial" w:cs="Arial"/>
                <w:sz w:val="16"/>
                <w:szCs w:val="16"/>
              </w:rPr>
            </w:pPr>
            <w:r w:rsidRPr="00C459FD">
              <w:rPr>
                <w:rFonts w:ascii="Arial" w:eastAsia="新細明體" w:hAnsi="Arial" w:cs="Arial"/>
                <w:sz w:val="16"/>
                <w:szCs w:val="16"/>
              </w:rPr>
              <w:t>NTN RRM test for timing error:</w:t>
            </w:r>
          </w:p>
          <w:p w14:paraId="491EF51F" w14:textId="0EA49256" w:rsidR="00E157CB" w:rsidRPr="00C459FD" w:rsidRDefault="00E157CB" w:rsidP="00E96CCB">
            <w:pPr>
              <w:pStyle w:val="ListParagraph"/>
              <w:numPr>
                <w:ilvl w:val="2"/>
                <w:numId w:val="30"/>
              </w:numPr>
              <w:overflowPunct/>
              <w:autoSpaceDE/>
              <w:autoSpaceDN/>
              <w:adjustRightInd/>
              <w:spacing w:after="0"/>
              <w:ind w:firstLineChars="0" w:firstLine="0"/>
              <w:jc w:val="both"/>
              <w:textAlignment w:val="auto"/>
              <w:rPr>
                <w:rFonts w:ascii="Arial" w:eastAsia="新細明體" w:hAnsi="Arial" w:cs="Arial"/>
                <w:sz w:val="16"/>
                <w:szCs w:val="16"/>
              </w:rPr>
            </w:pPr>
            <w:r w:rsidRPr="00C459FD">
              <w:rPr>
                <w:rFonts w:ascii="Arial" w:eastAsia="新細明體" w:hAnsi="Arial" w:cs="Arial"/>
                <w:sz w:val="16"/>
                <w:szCs w:val="16"/>
              </w:rPr>
              <w:t>with non-zero Fixed Delay and non-zero Fixed Doppler for timing error tests.</w:t>
            </w:r>
          </w:p>
          <w:p w14:paraId="189A9570" w14:textId="5A8EA0DE" w:rsidR="00E157CB" w:rsidRPr="00C459FD" w:rsidRDefault="00E157CB" w:rsidP="00E157CB">
            <w:pPr>
              <w:jc w:val="both"/>
              <w:rPr>
                <w:rFonts w:ascii="Arial" w:eastAsia="新細明體" w:hAnsi="Arial" w:cs="Arial"/>
                <w:sz w:val="16"/>
                <w:szCs w:val="16"/>
              </w:rPr>
            </w:pPr>
            <w:r w:rsidRPr="00C459FD">
              <w:rPr>
                <w:rFonts w:ascii="Arial" w:eastAsia="新細明體" w:hAnsi="Arial" w:cs="Arial"/>
                <w:sz w:val="16"/>
                <w:szCs w:val="16"/>
              </w:rPr>
              <w:t>Observation 7: Example for FR1 (S-band, LEO@600km): With respect to RP-232682 way forward for NR NTN RF test for frequency error, an artificial fixed Doppler shift can be randomly selected in the range of [-48 kHz; +48 kHz].</w:t>
            </w:r>
          </w:p>
          <w:p w14:paraId="74F81EBE" w14:textId="70570F34" w:rsidR="00E157CB" w:rsidRPr="00C459FD" w:rsidRDefault="00E157CB" w:rsidP="00E157CB">
            <w:pPr>
              <w:jc w:val="both"/>
              <w:rPr>
                <w:rFonts w:ascii="Arial" w:eastAsia="新細明體" w:hAnsi="Arial" w:cs="Arial"/>
                <w:sz w:val="16"/>
                <w:szCs w:val="16"/>
              </w:rPr>
            </w:pPr>
            <w:r w:rsidRPr="00C459FD">
              <w:rPr>
                <w:rFonts w:ascii="Arial" w:eastAsia="新細明體" w:hAnsi="Arial" w:cs="Arial"/>
                <w:sz w:val="16"/>
                <w:szCs w:val="16"/>
              </w:rPr>
              <w:lastRenderedPageBreak/>
              <w:t>Observation 8: Example for FR1 (S-band, LEO@600km): With respect to RP-232682 way forward for NR NTN RRM test for timing error, an artificial fixed propagation can be randomly selected in the range of [2ms; 4ms].</w:t>
            </w:r>
          </w:p>
          <w:p w14:paraId="04DBEACF" w14:textId="7EAB0F5F" w:rsidR="00E157CB" w:rsidRPr="00C459FD" w:rsidRDefault="00E157CB" w:rsidP="00E157CB">
            <w:pPr>
              <w:jc w:val="both"/>
              <w:rPr>
                <w:rFonts w:ascii="Arial" w:eastAsia="新細明體" w:hAnsi="Arial" w:cs="Arial"/>
                <w:sz w:val="16"/>
                <w:szCs w:val="16"/>
              </w:rPr>
            </w:pPr>
            <w:r w:rsidRPr="00C459FD">
              <w:rPr>
                <w:rFonts w:ascii="Arial" w:eastAsia="新細明體" w:hAnsi="Arial" w:cs="Arial"/>
                <w:sz w:val="16"/>
                <w:szCs w:val="16"/>
              </w:rPr>
              <w:t xml:space="preserve">Proposal 2: For NGSO, NTN RF test for frequency error and NTN RRM test for timing error use a pair of non-zero Fixed Doppler and non-zero Fixed Delay. The pair (non-zero Fixed Doppler, non-zero Fixed Delay) corresponds to </w:t>
            </w:r>
            <w:proofErr w:type="gramStart"/>
            <w:r w:rsidRPr="00C459FD">
              <w:rPr>
                <w:rFonts w:ascii="Arial" w:eastAsia="新細明體" w:hAnsi="Arial" w:cs="Arial"/>
                <w:sz w:val="16"/>
                <w:szCs w:val="16"/>
              </w:rPr>
              <w:t>a</w:t>
            </w:r>
            <w:proofErr w:type="gramEnd"/>
            <w:r w:rsidRPr="00C459FD">
              <w:rPr>
                <w:rFonts w:ascii="Arial" w:eastAsia="新細明體" w:hAnsi="Arial" w:cs="Arial"/>
                <w:sz w:val="16"/>
                <w:szCs w:val="16"/>
              </w:rPr>
              <w:t xml:space="preserve"> NTN channel state and is randomly selected from a predefined range of values according to RAN4 recommendation and mapped with a specific SIB19 or SIB31/32 information for that specific given time.</w:t>
            </w:r>
          </w:p>
          <w:p w14:paraId="392A1781" w14:textId="5DB02D1F" w:rsidR="00E157CB" w:rsidRPr="00C459FD" w:rsidRDefault="00E157CB" w:rsidP="00E157CB">
            <w:pPr>
              <w:jc w:val="both"/>
              <w:rPr>
                <w:rFonts w:ascii="Arial" w:eastAsia="新細明體" w:hAnsi="Arial" w:cs="Arial"/>
                <w:sz w:val="16"/>
                <w:szCs w:val="16"/>
              </w:rPr>
            </w:pPr>
            <w:r w:rsidRPr="00C459FD">
              <w:rPr>
                <w:rFonts w:ascii="Arial" w:eastAsia="新細明體" w:hAnsi="Arial" w:cs="Arial"/>
                <w:sz w:val="16"/>
                <w:szCs w:val="16"/>
              </w:rPr>
              <w:t xml:space="preserve">Proposal 3: For GSO, NTN RF test for frequency error and NTN RRM test for timing error may use a pair of close-to-zero Fixed Doppler and Fixed Delay. However, the pair (close-to-zero Fixed Doppler and Fixed Delay) still corresponds to </w:t>
            </w:r>
            <w:proofErr w:type="gramStart"/>
            <w:r w:rsidRPr="00C459FD">
              <w:rPr>
                <w:rFonts w:ascii="Arial" w:eastAsia="新細明體" w:hAnsi="Arial" w:cs="Arial"/>
                <w:sz w:val="16"/>
                <w:szCs w:val="16"/>
              </w:rPr>
              <w:t>a</w:t>
            </w:r>
            <w:proofErr w:type="gramEnd"/>
            <w:r w:rsidRPr="00C459FD">
              <w:rPr>
                <w:rFonts w:ascii="Arial" w:eastAsia="新細明體" w:hAnsi="Arial" w:cs="Arial"/>
                <w:sz w:val="16"/>
                <w:szCs w:val="16"/>
              </w:rPr>
              <w:t xml:space="preserve"> NTN channel state and mapped with a specific SIB19 or SIB31/32 information.</w:t>
            </w:r>
          </w:p>
          <w:p w14:paraId="597D1E07" w14:textId="6D655C17" w:rsidR="00E157CB" w:rsidRPr="00C459FD" w:rsidRDefault="00E157CB" w:rsidP="00E157CB">
            <w:pPr>
              <w:jc w:val="both"/>
              <w:rPr>
                <w:rFonts w:ascii="Arial" w:eastAsia="新細明體" w:hAnsi="Arial" w:cs="Arial"/>
                <w:sz w:val="16"/>
                <w:szCs w:val="16"/>
              </w:rPr>
            </w:pPr>
            <w:r w:rsidRPr="00C459FD">
              <w:rPr>
                <w:rFonts w:ascii="Arial" w:eastAsia="新細明體" w:hAnsi="Arial" w:cs="Arial"/>
                <w:sz w:val="16"/>
                <w:szCs w:val="16"/>
              </w:rPr>
              <w:t>Proposal 4: Use equations already defined in TR 38.811 and TR 38.821 to derive respective Doppler and Delay values for the NTN channel model.</w:t>
            </w:r>
          </w:p>
          <w:p w14:paraId="0712B639" w14:textId="648ABF9C" w:rsidR="00E157CB" w:rsidRPr="00C459FD" w:rsidRDefault="00E157CB" w:rsidP="00E157CB">
            <w:pPr>
              <w:jc w:val="both"/>
              <w:rPr>
                <w:rFonts w:ascii="Arial" w:eastAsia="新細明體" w:hAnsi="Arial" w:cs="Arial"/>
                <w:sz w:val="16"/>
                <w:szCs w:val="16"/>
              </w:rPr>
            </w:pPr>
            <w:r w:rsidRPr="00C459FD">
              <w:rPr>
                <w:rFonts w:ascii="Arial" w:eastAsia="新細明體" w:hAnsi="Arial" w:cs="Arial"/>
                <w:sz w:val="16"/>
                <w:szCs w:val="16"/>
              </w:rPr>
              <w:t>NOTE: The information is already available from Rel-15 and Rel-16 and therefore RAN4 is kindly asked to consider the relevant information for NTN specific test cases - and not just say this has never been discussed before.</w:t>
            </w:r>
          </w:p>
          <w:p w14:paraId="3E7366C0" w14:textId="39E5BB2F" w:rsidR="00E157CB" w:rsidRPr="00C459FD" w:rsidRDefault="00E157CB" w:rsidP="00E157CB">
            <w:pPr>
              <w:jc w:val="both"/>
              <w:rPr>
                <w:rFonts w:ascii="Arial" w:eastAsia="新細明體" w:hAnsi="Arial" w:cs="Arial"/>
                <w:sz w:val="16"/>
                <w:szCs w:val="16"/>
              </w:rPr>
            </w:pPr>
            <w:r w:rsidRPr="00C459FD">
              <w:rPr>
                <w:rFonts w:ascii="Arial" w:eastAsia="新細明體" w:hAnsi="Arial" w:cs="Arial"/>
                <w:sz w:val="16"/>
                <w:szCs w:val="16"/>
              </w:rPr>
              <w:t xml:space="preserve">Proposal 5: Use similar approach as Annex B.3 from TS 38.104 (for </w:t>
            </w:r>
            <w:proofErr w:type="gramStart"/>
            <w:r w:rsidRPr="00C459FD">
              <w:rPr>
                <w:rFonts w:ascii="Arial" w:eastAsia="新細明體" w:hAnsi="Arial" w:cs="Arial"/>
                <w:sz w:val="16"/>
                <w:szCs w:val="16"/>
              </w:rPr>
              <w:t>High Speed</w:t>
            </w:r>
            <w:proofErr w:type="gramEnd"/>
            <w:r w:rsidRPr="00C459FD">
              <w:rPr>
                <w:rFonts w:ascii="Arial" w:eastAsia="新細明體" w:hAnsi="Arial" w:cs="Arial"/>
                <w:sz w:val="16"/>
                <w:szCs w:val="16"/>
              </w:rPr>
              <w:t xml:space="preserve"> Train) to define a similar Annex in TS 38.108 taking into account NTN channel assumptions.</w:t>
            </w:r>
          </w:p>
          <w:p w14:paraId="5ACE2A76" w14:textId="316C23B3" w:rsidR="0085179E" w:rsidRPr="00BF78E0" w:rsidRDefault="00E157CB" w:rsidP="00E157CB">
            <w:pPr>
              <w:jc w:val="both"/>
              <w:rPr>
                <w:rFonts w:ascii="Arial" w:eastAsia="新細明體" w:hAnsi="Arial" w:cs="Arial"/>
                <w:sz w:val="16"/>
                <w:szCs w:val="16"/>
              </w:rPr>
            </w:pPr>
            <w:r w:rsidRPr="00C459FD">
              <w:rPr>
                <w:rFonts w:ascii="Arial" w:eastAsia="新細明體" w:hAnsi="Arial" w:cs="Arial"/>
                <w:sz w:val="16"/>
                <w:szCs w:val="16"/>
              </w:rPr>
              <w:t>Proposal 6: If Proposal 5 is agreed, provide a CR for next RAN4#109 meeting to TS 38.108 Annex with NTN channel model.</w:t>
            </w:r>
          </w:p>
        </w:tc>
      </w:tr>
      <w:tr w:rsidR="00137D17" w14:paraId="43878BCD" w14:textId="77777777" w:rsidTr="00954867">
        <w:trPr>
          <w:trHeight w:val="468"/>
        </w:trPr>
        <w:tc>
          <w:tcPr>
            <w:tcW w:w="1129" w:type="dxa"/>
          </w:tcPr>
          <w:p w14:paraId="69BE23F4" w14:textId="1B5A2E96" w:rsidR="00137D17" w:rsidRPr="00BF78E0" w:rsidRDefault="0085179E" w:rsidP="00805BE8">
            <w:pPr>
              <w:spacing w:before="120" w:after="120"/>
              <w:rPr>
                <w:rFonts w:ascii="Arial" w:eastAsia="新細明體" w:hAnsi="Arial" w:cs="Arial"/>
                <w:sz w:val="16"/>
                <w:szCs w:val="16"/>
              </w:rPr>
            </w:pPr>
            <w:r w:rsidRPr="00BF78E0">
              <w:rPr>
                <w:rFonts w:ascii="Arial" w:eastAsia="新細明體" w:hAnsi="Arial" w:cs="Arial"/>
                <w:sz w:val="16"/>
                <w:szCs w:val="16"/>
              </w:rPr>
              <w:lastRenderedPageBreak/>
              <w:t>R4-2315069</w:t>
            </w:r>
          </w:p>
        </w:tc>
        <w:tc>
          <w:tcPr>
            <w:tcW w:w="1134" w:type="dxa"/>
          </w:tcPr>
          <w:p w14:paraId="3E763051" w14:textId="1A3E00B0" w:rsidR="00137D17" w:rsidRPr="00BF78E0" w:rsidRDefault="0085179E" w:rsidP="00805BE8">
            <w:pPr>
              <w:spacing w:before="120" w:after="120"/>
              <w:rPr>
                <w:rFonts w:ascii="Arial" w:eastAsia="新細明體" w:hAnsi="Arial" w:cs="Arial"/>
                <w:sz w:val="16"/>
                <w:szCs w:val="16"/>
              </w:rPr>
            </w:pPr>
            <w:r w:rsidRPr="00BF78E0">
              <w:rPr>
                <w:rFonts w:ascii="Arial" w:eastAsia="新細明體" w:hAnsi="Arial" w:cs="Arial"/>
                <w:sz w:val="16"/>
                <w:szCs w:val="16"/>
              </w:rPr>
              <w:t>Qualcomm Incorporated</w:t>
            </w:r>
          </w:p>
        </w:tc>
        <w:tc>
          <w:tcPr>
            <w:tcW w:w="7368" w:type="dxa"/>
          </w:tcPr>
          <w:p w14:paraId="3383C4EE" w14:textId="77777777" w:rsidR="00B22FD3" w:rsidRPr="00C459FD" w:rsidRDefault="00B22FD3" w:rsidP="00B22FD3">
            <w:pPr>
              <w:rPr>
                <w:rFonts w:ascii="Arial" w:eastAsia="新細明體" w:hAnsi="Arial" w:cs="Arial"/>
                <w:sz w:val="16"/>
                <w:szCs w:val="16"/>
              </w:rPr>
            </w:pPr>
            <w:r w:rsidRPr="00C459FD">
              <w:rPr>
                <w:rFonts w:ascii="Arial" w:eastAsia="新細明體" w:hAnsi="Arial" w:cs="Arial"/>
                <w:sz w:val="16"/>
                <w:szCs w:val="16"/>
              </w:rPr>
              <w:t>Observation 1: RAN4 is tasked to define more in detail how frequency error is tested in fixed Doppler frequency offset conditions.</w:t>
            </w:r>
          </w:p>
          <w:p w14:paraId="6126A51E" w14:textId="77777777" w:rsidR="00B22FD3" w:rsidRPr="00C459FD" w:rsidRDefault="00B22FD3" w:rsidP="00B22FD3">
            <w:pPr>
              <w:rPr>
                <w:rFonts w:ascii="Arial" w:eastAsia="新細明體" w:hAnsi="Arial" w:cs="Arial"/>
                <w:sz w:val="16"/>
                <w:szCs w:val="16"/>
              </w:rPr>
            </w:pPr>
            <w:r w:rsidRPr="00C459FD">
              <w:rPr>
                <w:rFonts w:ascii="Arial" w:eastAsia="新細明體" w:hAnsi="Arial" w:cs="Arial"/>
                <w:sz w:val="16"/>
                <w:szCs w:val="16"/>
              </w:rPr>
              <w:t xml:space="preserve">Proposal 1: Give guidance to RAN5 about assumptions for frequency error testing with Doppler shift in the lines of above discussion. </w:t>
            </w:r>
          </w:p>
          <w:p w14:paraId="229954C1" w14:textId="77777777" w:rsidR="00B22FD3" w:rsidRPr="00C459FD" w:rsidRDefault="00B22FD3" w:rsidP="00B22FD3">
            <w:pPr>
              <w:rPr>
                <w:rFonts w:ascii="Arial" w:eastAsia="新細明體" w:hAnsi="Arial" w:cs="Arial"/>
                <w:sz w:val="16"/>
                <w:szCs w:val="16"/>
              </w:rPr>
            </w:pPr>
            <w:r w:rsidRPr="00C459FD">
              <w:rPr>
                <w:rFonts w:ascii="Arial" w:eastAsia="新細明體" w:hAnsi="Arial" w:cs="Arial"/>
                <w:sz w:val="16"/>
                <w:szCs w:val="16"/>
              </w:rPr>
              <w:t xml:space="preserve">Proposal 2: Detail RAN4 requirements for NTN Frequency error regarding Doppler shift handling with the specification change as below: </w:t>
            </w:r>
          </w:p>
          <w:p w14:paraId="572863BF" w14:textId="69B29A99" w:rsidR="00137D17" w:rsidRPr="00B22FD3" w:rsidRDefault="00B22FD3" w:rsidP="00B22FD3">
            <w:pPr>
              <w:rPr>
                <w:rFonts w:ascii="Arial" w:eastAsia="新細明體" w:hAnsi="Arial" w:cs="Arial"/>
                <w:sz w:val="16"/>
                <w:szCs w:val="16"/>
              </w:rPr>
            </w:pPr>
            <w:r w:rsidRPr="00C459FD">
              <w:rPr>
                <w:rFonts w:ascii="Arial" w:eastAsia="新細明體" w:hAnsi="Arial" w:cs="Arial"/>
                <w:sz w:val="16"/>
                <w:szCs w:val="16"/>
              </w:rPr>
              <w:t>“Requirement will be verified for at least two cases of which one has zero Doppler shift conditions. Doppler shift for GSO scenario is no larger than 0.93 ppm and for NGSO no larger than 24 ppm.”</w:t>
            </w:r>
          </w:p>
        </w:tc>
      </w:tr>
      <w:tr w:rsidR="0085179E" w14:paraId="6B7D45E7" w14:textId="77777777" w:rsidTr="00954867">
        <w:trPr>
          <w:trHeight w:val="468"/>
        </w:trPr>
        <w:tc>
          <w:tcPr>
            <w:tcW w:w="1129" w:type="dxa"/>
          </w:tcPr>
          <w:p w14:paraId="5B83DBD7" w14:textId="44BD77CE"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hint="eastAsia"/>
                <w:sz w:val="16"/>
                <w:szCs w:val="16"/>
              </w:rPr>
              <w:t>R4-2315395</w:t>
            </w:r>
          </w:p>
        </w:tc>
        <w:tc>
          <w:tcPr>
            <w:tcW w:w="1134" w:type="dxa"/>
          </w:tcPr>
          <w:p w14:paraId="6C95A058" w14:textId="33A9E3DE"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sz w:val="16"/>
                <w:szCs w:val="16"/>
              </w:rPr>
              <w:t>Apple</w:t>
            </w:r>
          </w:p>
        </w:tc>
        <w:tc>
          <w:tcPr>
            <w:tcW w:w="7368" w:type="dxa"/>
          </w:tcPr>
          <w:p w14:paraId="19F9F2C2" w14:textId="7174FEEB" w:rsidR="00E76BC3" w:rsidRPr="00C459FD" w:rsidRDefault="00E76BC3" w:rsidP="00E76BC3">
            <w:pPr>
              <w:spacing w:after="120"/>
              <w:jc w:val="both"/>
              <w:rPr>
                <w:rFonts w:ascii="Arial" w:eastAsia="新細明體" w:hAnsi="Arial" w:cs="Arial"/>
                <w:sz w:val="16"/>
                <w:szCs w:val="16"/>
              </w:rPr>
            </w:pPr>
            <w:r w:rsidRPr="00C459FD">
              <w:rPr>
                <w:rFonts w:ascii="Arial" w:eastAsia="新細明體" w:hAnsi="Arial" w:cs="Arial"/>
                <w:sz w:val="16"/>
                <w:szCs w:val="16"/>
              </w:rPr>
              <w:t>Proposal 1: For “non-zero Doppler shift” frequency error test condition, the fixed Doppler shift is selected from the range between 7.5ppm to 24ppm and the Doppler shift variation is set as “0”.</w:t>
            </w:r>
          </w:p>
          <w:p w14:paraId="2700BB43" w14:textId="06652475" w:rsidR="00E76BC3" w:rsidRPr="00C459FD" w:rsidRDefault="00E76BC3" w:rsidP="00E76BC3">
            <w:pPr>
              <w:spacing w:after="120"/>
              <w:jc w:val="both"/>
              <w:rPr>
                <w:rFonts w:ascii="Arial" w:eastAsia="新細明體" w:hAnsi="Arial" w:cs="Arial"/>
                <w:sz w:val="16"/>
                <w:szCs w:val="16"/>
              </w:rPr>
            </w:pPr>
            <w:r w:rsidRPr="00C459FD">
              <w:rPr>
                <w:rFonts w:ascii="Arial" w:eastAsia="新細明體" w:hAnsi="Arial" w:cs="Arial"/>
                <w:sz w:val="16"/>
                <w:szCs w:val="16"/>
              </w:rPr>
              <w:t>Proposal 2: For RRM uplink timing test cases to verify NGSO UE delay pre-compensation functionality, the artificial fixed delay from satellite to UE can be randomly selected from the range of 2ms to 47ms.</w:t>
            </w:r>
          </w:p>
          <w:p w14:paraId="4335369F" w14:textId="406F04C8" w:rsidR="0085179E" w:rsidRPr="00E76BC3" w:rsidRDefault="00E76BC3" w:rsidP="00E76BC3">
            <w:pPr>
              <w:spacing w:after="120"/>
              <w:jc w:val="both"/>
              <w:rPr>
                <w:rFonts w:ascii="Arial" w:eastAsia="新細明體" w:hAnsi="Arial" w:cs="Arial"/>
                <w:sz w:val="16"/>
                <w:szCs w:val="16"/>
              </w:rPr>
            </w:pPr>
            <w:r w:rsidRPr="00C459FD">
              <w:rPr>
                <w:rFonts w:ascii="Arial" w:eastAsia="新細明體" w:hAnsi="Arial" w:cs="Arial"/>
                <w:sz w:val="16"/>
                <w:szCs w:val="16"/>
              </w:rPr>
              <w:t>Proposal 3: For all NTN RRM test cases other than NGSO scenario in uplink timing test cases, zero doppler shift and zero timing shift are assumed to be configured for RAN5 conformance testing.</w:t>
            </w:r>
          </w:p>
        </w:tc>
      </w:tr>
      <w:tr w:rsidR="0085179E" w14:paraId="14B116B3" w14:textId="77777777" w:rsidTr="00954867">
        <w:trPr>
          <w:trHeight w:val="468"/>
        </w:trPr>
        <w:tc>
          <w:tcPr>
            <w:tcW w:w="1129" w:type="dxa"/>
          </w:tcPr>
          <w:p w14:paraId="6016E129" w14:textId="0A54CC7A"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hint="eastAsia"/>
                <w:sz w:val="16"/>
                <w:szCs w:val="16"/>
              </w:rPr>
              <w:t>R4-2316284</w:t>
            </w:r>
          </w:p>
        </w:tc>
        <w:tc>
          <w:tcPr>
            <w:tcW w:w="1134" w:type="dxa"/>
          </w:tcPr>
          <w:p w14:paraId="68C8CE17" w14:textId="72352967"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sz w:val="16"/>
                <w:szCs w:val="16"/>
              </w:rPr>
              <w:t>Ericsson</w:t>
            </w:r>
          </w:p>
        </w:tc>
        <w:tc>
          <w:tcPr>
            <w:tcW w:w="7368" w:type="dxa"/>
          </w:tcPr>
          <w:p w14:paraId="364D28C5" w14:textId="77777777" w:rsidR="00EE2993" w:rsidRPr="00C459FD" w:rsidRDefault="00EE2993" w:rsidP="00EE2993">
            <w:pPr>
              <w:rPr>
                <w:rFonts w:ascii="Arial" w:eastAsia="新細明體" w:hAnsi="Arial" w:cs="Arial"/>
                <w:sz w:val="16"/>
                <w:szCs w:val="16"/>
              </w:rPr>
            </w:pPr>
            <w:r w:rsidRPr="00C459FD">
              <w:rPr>
                <w:rFonts w:ascii="Arial" w:eastAsia="新細明體" w:hAnsi="Arial" w:cs="Arial"/>
                <w:sz w:val="16"/>
                <w:szCs w:val="16"/>
              </w:rPr>
              <w:fldChar w:fldCharType="begin"/>
            </w:r>
            <w:r w:rsidRPr="00C459FD">
              <w:rPr>
                <w:rFonts w:ascii="Arial" w:eastAsia="新細明體" w:hAnsi="Arial" w:cs="Arial"/>
                <w:sz w:val="16"/>
                <w:szCs w:val="16"/>
              </w:rPr>
              <w:instrText xml:space="preserve"> REF _Ref146289593 \n \h  \* MERGEFORMAT </w:instrText>
            </w:r>
            <w:r w:rsidRPr="00C459FD">
              <w:rPr>
                <w:rFonts w:ascii="Arial" w:eastAsia="新細明體" w:hAnsi="Arial" w:cs="Arial"/>
                <w:sz w:val="16"/>
                <w:szCs w:val="16"/>
              </w:rPr>
            </w:r>
            <w:r w:rsidRPr="00C459FD">
              <w:rPr>
                <w:rFonts w:ascii="Arial" w:eastAsia="新細明體" w:hAnsi="Arial" w:cs="Arial"/>
                <w:sz w:val="16"/>
                <w:szCs w:val="16"/>
              </w:rPr>
              <w:fldChar w:fldCharType="separate"/>
            </w:r>
            <w:r w:rsidRPr="00C459FD">
              <w:rPr>
                <w:rFonts w:ascii="Arial" w:eastAsia="新細明體" w:hAnsi="Arial" w:cs="Arial"/>
                <w:sz w:val="16"/>
                <w:szCs w:val="16"/>
              </w:rPr>
              <w:t>Observation 1</w:t>
            </w:r>
            <w:r w:rsidRPr="00C459FD">
              <w:rPr>
                <w:rFonts w:ascii="Arial" w:eastAsia="新細明體" w:hAnsi="Arial" w:cs="Arial"/>
                <w:sz w:val="16"/>
                <w:szCs w:val="16"/>
              </w:rPr>
              <w:fldChar w:fldCharType="end"/>
            </w:r>
            <w:r w:rsidRPr="00C459FD">
              <w:rPr>
                <w:rFonts w:ascii="Arial" w:eastAsia="新細明體" w:hAnsi="Arial" w:cs="Arial"/>
                <w:sz w:val="16"/>
                <w:szCs w:val="16"/>
              </w:rPr>
              <w:t xml:space="preserve"> </w:t>
            </w:r>
            <w:r w:rsidRPr="00C459FD">
              <w:rPr>
                <w:rFonts w:ascii="Arial" w:eastAsia="新細明體" w:hAnsi="Arial" w:cs="Arial"/>
                <w:sz w:val="16"/>
                <w:szCs w:val="16"/>
              </w:rPr>
              <w:fldChar w:fldCharType="begin"/>
            </w:r>
            <w:r w:rsidRPr="00C459FD">
              <w:rPr>
                <w:rFonts w:ascii="Arial" w:eastAsia="新細明體" w:hAnsi="Arial" w:cs="Arial"/>
                <w:sz w:val="16"/>
                <w:szCs w:val="16"/>
              </w:rPr>
              <w:instrText xml:space="preserve"> REF _Ref146289593 \h  \* MERGEFORMAT </w:instrText>
            </w:r>
            <w:r w:rsidRPr="00C459FD">
              <w:rPr>
                <w:rFonts w:ascii="Arial" w:eastAsia="新細明體" w:hAnsi="Arial" w:cs="Arial"/>
                <w:sz w:val="16"/>
                <w:szCs w:val="16"/>
              </w:rPr>
            </w:r>
            <w:r w:rsidRPr="00C459FD">
              <w:rPr>
                <w:rFonts w:ascii="Arial" w:eastAsia="新細明體" w:hAnsi="Arial" w:cs="Arial"/>
                <w:sz w:val="16"/>
                <w:szCs w:val="16"/>
              </w:rPr>
              <w:fldChar w:fldCharType="separate"/>
            </w:r>
            <w:r w:rsidRPr="00C459FD">
              <w:rPr>
                <w:rFonts w:ascii="Arial" w:eastAsia="新細明體" w:hAnsi="Arial" w:cs="Arial"/>
                <w:sz w:val="16"/>
                <w:szCs w:val="16"/>
              </w:rPr>
              <w:t>The zero doppler condition in frequency error test assumes the pre-compensation is applied at UE according to TS 38.101-5.</w:t>
            </w:r>
            <w:r w:rsidRPr="00C459FD">
              <w:rPr>
                <w:rFonts w:ascii="Arial" w:eastAsia="新細明體" w:hAnsi="Arial" w:cs="Arial"/>
                <w:sz w:val="16"/>
                <w:szCs w:val="16"/>
              </w:rPr>
              <w:fldChar w:fldCharType="end"/>
            </w:r>
          </w:p>
          <w:p w14:paraId="4921DCFE" w14:textId="77777777" w:rsidR="00EE2993" w:rsidRPr="00C459FD" w:rsidRDefault="00EE2993" w:rsidP="00EE2993">
            <w:pPr>
              <w:rPr>
                <w:rFonts w:ascii="Arial" w:eastAsia="新細明體" w:hAnsi="Arial" w:cs="Arial"/>
                <w:sz w:val="16"/>
                <w:szCs w:val="16"/>
              </w:rPr>
            </w:pPr>
            <w:r w:rsidRPr="00C459FD">
              <w:rPr>
                <w:rFonts w:ascii="Arial" w:eastAsia="新細明體" w:hAnsi="Arial" w:cs="Arial"/>
                <w:sz w:val="16"/>
                <w:szCs w:val="16"/>
              </w:rPr>
              <w:fldChar w:fldCharType="begin"/>
            </w:r>
            <w:r w:rsidRPr="00C459FD">
              <w:rPr>
                <w:rFonts w:ascii="Arial" w:eastAsia="新細明體" w:hAnsi="Arial" w:cs="Arial"/>
                <w:sz w:val="16"/>
                <w:szCs w:val="16"/>
              </w:rPr>
              <w:instrText xml:space="preserve"> REF _Ref146289602 \n \h  \* MERGEFORMAT </w:instrText>
            </w:r>
            <w:r w:rsidRPr="00C459FD">
              <w:rPr>
                <w:rFonts w:ascii="Arial" w:eastAsia="新細明體" w:hAnsi="Arial" w:cs="Arial"/>
                <w:sz w:val="16"/>
                <w:szCs w:val="16"/>
              </w:rPr>
            </w:r>
            <w:r w:rsidRPr="00C459FD">
              <w:rPr>
                <w:rFonts w:ascii="Arial" w:eastAsia="新細明體" w:hAnsi="Arial" w:cs="Arial"/>
                <w:sz w:val="16"/>
                <w:szCs w:val="16"/>
              </w:rPr>
              <w:fldChar w:fldCharType="separate"/>
            </w:r>
            <w:r w:rsidRPr="00C459FD">
              <w:rPr>
                <w:rFonts w:ascii="Arial" w:eastAsia="新細明體" w:hAnsi="Arial" w:cs="Arial"/>
                <w:sz w:val="16"/>
                <w:szCs w:val="16"/>
              </w:rPr>
              <w:t>Observation 2</w:t>
            </w:r>
            <w:r w:rsidRPr="00C459FD">
              <w:rPr>
                <w:rFonts w:ascii="Arial" w:eastAsia="新細明體" w:hAnsi="Arial" w:cs="Arial"/>
                <w:sz w:val="16"/>
                <w:szCs w:val="16"/>
              </w:rPr>
              <w:fldChar w:fldCharType="end"/>
            </w:r>
            <w:r w:rsidRPr="00C459FD">
              <w:rPr>
                <w:rFonts w:ascii="Arial" w:eastAsia="新細明體" w:hAnsi="Arial" w:cs="Arial"/>
                <w:sz w:val="16"/>
                <w:szCs w:val="16"/>
              </w:rPr>
              <w:t xml:space="preserve"> </w:t>
            </w:r>
            <w:r w:rsidRPr="00C459FD">
              <w:rPr>
                <w:rFonts w:ascii="Arial" w:eastAsia="新細明體" w:hAnsi="Arial" w:cs="Arial"/>
                <w:sz w:val="16"/>
                <w:szCs w:val="16"/>
              </w:rPr>
              <w:fldChar w:fldCharType="begin"/>
            </w:r>
            <w:r w:rsidRPr="00C459FD">
              <w:rPr>
                <w:rFonts w:ascii="Arial" w:eastAsia="新細明體" w:hAnsi="Arial" w:cs="Arial"/>
                <w:sz w:val="16"/>
                <w:szCs w:val="16"/>
              </w:rPr>
              <w:instrText xml:space="preserve"> REF _Ref146289602 \h  \* MERGEFORMAT </w:instrText>
            </w:r>
            <w:r w:rsidRPr="00C459FD">
              <w:rPr>
                <w:rFonts w:ascii="Arial" w:eastAsia="新細明體" w:hAnsi="Arial" w:cs="Arial"/>
                <w:sz w:val="16"/>
                <w:szCs w:val="16"/>
              </w:rPr>
            </w:r>
            <w:r w:rsidRPr="00C459FD">
              <w:rPr>
                <w:rFonts w:ascii="Arial" w:eastAsia="新細明體" w:hAnsi="Arial" w:cs="Arial"/>
                <w:sz w:val="16"/>
                <w:szCs w:val="16"/>
              </w:rPr>
              <w:fldChar w:fldCharType="separate"/>
            </w:r>
            <w:r w:rsidRPr="00C459FD">
              <w:rPr>
                <w:rFonts w:ascii="Arial" w:eastAsia="新細明體" w:hAnsi="Arial" w:cs="Arial"/>
                <w:sz w:val="16"/>
                <w:szCs w:val="16"/>
              </w:rPr>
              <w:t xml:space="preserve">UE enable the pre-compensation with the same ephemeris data within the </w:t>
            </w:r>
            <w:proofErr w:type="spellStart"/>
            <w:r w:rsidRPr="00C459FD">
              <w:rPr>
                <w:rFonts w:ascii="Arial" w:eastAsia="新細明體" w:hAnsi="Arial" w:cs="Arial"/>
                <w:sz w:val="16"/>
                <w:szCs w:val="16"/>
              </w:rPr>
              <w:t>ntn-UlSyncValidityDuration</w:t>
            </w:r>
            <w:proofErr w:type="spellEnd"/>
            <w:r w:rsidRPr="00C459FD">
              <w:rPr>
                <w:rFonts w:ascii="Arial" w:eastAsia="新細明體" w:hAnsi="Arial" w:cs="Arial"/>
                <w:sz w:val="16"/>
                <w:szCs w:val="16"/>
              </w:rPr>
              <w:t>.</w:t>
            </w:r>
            <w:r w:rsidRPr="00C459FD">
              <w:rPr>
                <w:rFonts w:ascii="Arial" w:eastAsia="新細明體" w:hAnsi="Arial" w:cs="Arial"/>
                <w:sz w:val="16"/>
                <w:szCs w:val="16"/>
              </w:rPr>
              <w:fldChar w:fldCharType="end"/>
            </w:r>
          </w:p>
          <w:p w14:paraId="3327DB6F" w14:textId="77777777" w:rsidR="00EE2993" w:rsidRPr="00C459FD" w:rsidRDefault="00EE2993" w:rsidP="00EE2993">
            <w:pPr>
              <w:rPr>
                <w:rFonts w:ascii="Arial" w:eastAsia="新細明體" w:hAnsi="Arial" w:cs="Arial"/>
                <w:sz w:val="16"/>
                <w:szCs w:val="16"/>
              </w:rPr>
            </w:pPr>
            <w:r w:rsidRPr="00C459FD">
              <w:rPr>
                <w:rFonts w:ascii="Arial" w:eastAsia="新細明體" w:hAnsi="Arial" w:cs="Arial"/>
                <w:sz w:val="16"/>
                <w:szCs w:val="16"/>
              </w:rPr>
              <w:fldChar w:fldCharType="begin"/>
            </w:r>
            <w:r w:rsidRPr="00C459FD">
              <w:rPr>
                <w:rFonts w:ascii="Arial" w:eastAsia="新細明體" w:hAnsi="Arial" w:cs="Arial"/>
                <w:sz w:val="16"/>
                <w:szCs w:val="16"/>
              </w:rPr>
              <w:instrText xml:space="preserve"> REF _Ref146289613 \n \h  \* MERGEFORMAT </w:instrText>
            </w:r>
            <w:r w:rsidRPr="00C459FD">
              <w:rPr>
                <w:rFonts w:ascii="Arial" w:eastAsia="新細明體" w:hAnsi="Arial" w:cs="Arial"/>
                <w:sz w:val="16"/>
                <w:szCs w:val="16"/>
              </w:rPr>
            </w:r>
            <w:r w:rsidRPr="00C459FD">
              <w:rPr>
                <w:rFonts w:ascii="Arial" w:eastAsia="新細明體" w:hAnsi="Arial" w:cs="Arial"/>
                <w:sz w:val="16"/>
                <w:szCs w:val="16"/>
              </w:rPr>
              <w:fldChar w:fldCharType="separate"/>
            </w:r>
            <w:r w:rsidRPr="00C459FD">
              <w:rPr>
                <w:rFonts w:ascii="Arial" w:eastAsia="新細明體" w:hAnsi="Arial" w:cs="Arial"/>
                <w:sz w:val="16"/>
                <w:szCs w:val="16"/>
              </w:rPr>
              <w:t>Observation 3</w:t>
            </w:r>
            <w:r w:rsidRPr="00C459FD">
              <w:rPr>
                <w:rFonts w:ascii="Arial" w:eastAsia="新細明體" w:hAnsi="Arial" w:cs="Arial"/>
                <w:sz w:val="16"/>
                <w:szCs w:val="16"/>
              </w:rPr>
              <w:fldChar w:fldCharType="end"/>
            </w:r>
            <w:r w:rsidRPr="00C459FD">
              <w:rPr>
                <w:rFonts w:ascii="Arial" w:eastAsia="新細明體" w:hAnsi="Arial" w:cs="Arial"/>
                <w:sz w:val="16"/>
                <w:szCs w:val="16"/>
              </w:rPr>
              <w:t xml:space="preserve"> </w:t>
            </w:r>
            <w:r w:rsidRPr="00C459FD">
              <w:rPr>
                <w:rFonts w:ascii="Arial" w:eastAsia="新細明體" w:hAnsi="Arial" w:cs="Arial"/>
                <w:sz w:val="16"/>
                <w:szCs w:val="16"/>
              </w:rPr>
              <w:fldChar w:fldCharType="begin"/>
            </w:r>
            <w:r w:rsidRPr="00C459FD">
              <w:rPr>
                <w:rFonts w:ascii="Arial" w:eastAsia="新細明體" w:hAnsi="Arial" w:cs="Arial"/>
                <w:sz w:val="16"/>
                <w:szCs w:val="16"/>
              </w:rPr>
              <w:instrText xml:space="preserve"> REF _Ref146289613 \h  \* MERGEFORMAT </w:instrText>
            </w:r>
            <w:r w:rsidRPr="00C459FD">
              <w:rPr>
                <w:rFonts w:ascii="Arial" w:eastAsia="新細明體" w:hAnsi="Arial" w:cs="Arial"/>
                <w:sz w:val="16"/>
                <w:szCs w:val="16"/>
              </w:rPr>
            </w:r>
            <w:r w:rsidRPr="00C459FD">
              <w:rPr>
                <w:rFonts w:ascii="Arial" w:eastAsia="新細明體" w:hAnsi="Arial" w:cs="Arial"/>
                <w:sz w:val="16"/>
                <w:szCs w:val="16"/>
              </w:rPr>
              <w:fldChar w:fldCharType="separate"/>
            </w:r>
            <w:r w:rsidRPr="00C459FD">
              <w:rPr>
                <w:rFonts w:ascii="Arial" w:eastAsia="新細明體" w:hAnsi="Arial" w:cs="Arial"/>
                <w:sz w:val="16"/>
                <w:szCs w:val="16"/>
              </w:rPr>
              <w:t>In requirement, it needs to specify the time when the ideally pre-compensated frequency is calculated.</w:t>
            </w:r>
            <w:r w:rsidRPr="00C459FD">
              <w:rPr>
                <w:rFonts w:ascii="Arial" w:eastAsia="新細明體" w:hAnsi="Arial" w:cs="Arial"/>
                <w:sz w:val="16"/>
                <w:szCs w:val="16"/>
              </w:rPr>
              <w:fldChar w:fldCharType="end"/>
            </w:r>
          </w:p>
          <w:p w14:paraId="1B19FF07" w14:textId="77777777" w:rsidR="00EE2993" w:rsidRPr="00C459FD" w:rsidRDefault="00EE2993" w:rsidP="00EE2993">
            <w:pPr>
              <w:rPr>
                <w:rFonts w:ascii="Arial" w:eastAsia="新細明體" w:hAnsi="Arial" w:cs="Arial"/>
                <w:sz w:val="16"/>
                <w:szCs w:val="16"/>
              </w:rPr>
            </w:pPr>
            <w:r w:rsidRPr="00C459FD">
              <w:rPr>
                <w:rFonts w:ascii="Arial" w:eastAsia="新細明體" w:hAnsi="Arial" w:cs="Arial"/>
                <w:sz w:val="16"/>
                <w:szCs w:val="16"/>
              </w:rPr>
              <w:fldChar w:fldCharType="begin"/>
            </w:r>
            <w:r w:rsidRPr="00C459FD">
              <w:rPr>
                <w:rFonts w:ascii="Arial" w:eastAsia="新細明體" w:hAnsi="Arial" w:cs="Arial"/>
                <w:sz w:val="16"/>
                <w:szCs w:val="16"/>
              </w:rPr>
              <w:instrText xml:space="preserve"> REF _Ref146289623 \n \h  \* MERGEFORMAT </w:instrText>
            </w:r>
            <w:r w:rsidRPr="00C459FD">
              <w:rPr>
                <w:rFonts w:ascii="Arial" w:eastAsia="新細明體" w:hAnsi="Arial" w:cs="Arial"/>
                <w:sz w:val="16"/>
                <w:szCs w:val="16"/>
              </w:rPr>
            </w:r>
            <w:r w:rsidRPr="00C459FD">
              <w:rPr>
                <w:rFonts w:ascii="Arial" w:eastAsia="新細明體" w:hAnsi="Arial" w:cs="Arial"/>
                <w:sz w:val="16"/>
                <w:szCs w:val="16"/>
              </w:rPr>
              <w:fldChar w:fldCharType="separate"/>
            </w:r>
            <w:r w:rsidRPr="00C459FD">
              <w:rPr>
                <w:rFonts w:ascii="Arial" w:eastAsia="新細明體" w:hAnsi="Arial" w:cs="Arial"/>
                <w:sz w:val="16"/>
                <w:szCs w:val="16"/>
              </w:rPr>
              <w:t>Observation 4</w:t>
            </w:r>
            <w:r w:rsidRPr="00C459FD">
              <w:rPr>
                <w:rFonts w:ascii="Arial" w:eastAsia="新細明體" w:hAnsi="Arial" w:cs="Arial"/>
                <w:sz w:val="16"/>
                <w:szCs w:val="16"/>
              </w:rPr>
              <w:fldChar w:fldCharType="end"/>
            </w:r>
            <w:r w:rsidRPr="00C459FD">
              <w:rPr>
                <w:rFonts w:ascii="Arial" w:eastAsia="新細明體" w:hAnsi="Arial" w:cs="Arial"/>
                <w:sz w:val="16"/>
                <w:szCs w:val="16"/>
              </w:rPr>
              <w:t xml:space="preserve"> </w:t>
            </w:r>
            <w:r w:rsidRPr="00C459FD">
              <w:rPr>
                <w:rFonts w:ascii="Arial" w:eastAsia="新細明體" w:hAnsi="Arial" w:cs="Arial"/>
                <w:sz w:val="16"/>
                <w:szCs w:val="16"/>
              </w:rPr>
              <w:fldChar w:fldCharType="begin"/>
            </w:r>
            <w:r w:rsidRPr="00C459FD">
              <w:rPr>
                <w:rFonts w:ascii="Arial" w:eastAsia="新細明體" w:hAnsi="Arial" w:cs="Arial"/>
                <w:sz w:val="16"/>
                <w:szCs w:val="16"/>
              </w:rPr>
              <w:instrText xml:space="preserve"> REF _Ref146289623 \h  \* MERGEFORMAT </w:instrText>
            </w:r>
            <w:r w:rsidRPr="00C459FD">
              <w:rPr>
                <w:rFonts w:ascii="Arial" w:eastAsia="新細明體" w:hAnsi="Arial" w:cs="Arial"/>
                <w:sz w:val="16"/>
                <w:szCs w:val="16"/>
              </w:rPr>
            </w:r>
            <w:r w:rsidRPr="00C459FD">
              <w:rPr>
                <w:rFonts w:ascii="Arial" w:eastAsia="新細明體" w:hAnsi="Arial" w:cs="Arial"/>
                <w:sz w:val="16"/>
                <w:szCs w:val="16"/>
              </w:rPr>
              <w:fldChar w:fldCharType="separate"/>
            </w:r>
            <w:r w:rsidRPr="00C459FD">
              <w:rPr>
                <w:rFonts w:ascii="Arial" w:eastAsia="新細明體" w:hAnsi="Arial" w:cs="Arial"/>
                <w:sz w:val="16"/>
                <w:szCs w:val="16"/>
              </w:rPr>
              <w:t>If the frequency error test time is kept low (below 30ms), the added frequency error caused by UE pre-compensation occurs at different with the TE ideally pre-compensated frequency could be tolerated.</w:t>
            </w:r>
            <w:r w:rsidRPr="00C459FD">
              <w:rPr>
                <w:rFonts w:ascii="Arial" w:eastAsia="新細明體" w:hAnsi="Arial" w:cs="Arial"/>
                <w:sz w:val="16"/>
                <w:szCs w:val="16"/>
              </w:rPr>
              <w:fldChar w:fldCharType="end"/>
            </w:r>
          </w:p>
          <w:p w14:paraId="4F5970E1" w14:textId="77777777" w:rsidR="00EE2993" w:rsidRPr="00C459FD" w:rsidRDefault="00EE2993" w:rsidP="00EE2993">
            <w:pPr>
              <w:rPr>
                <w:rFonts w:ascii="Arial" w:eastAsia="新細明體" w:hAnsi="Arial" w:cs="Arial"/>
                <w:sz w:val="16"/>
                <w:szCs w:val="16"/>
              </w:rPr>
            </w:pPr>
            <w:r w:rsidRPr="00C459FD">
              <w:rPr>
                <w:rFonts w:ascii="Arial" w:eastAsia="新細明體" w:hAnsi="Arial" w:cs="Arial"/>
                <w:sz w:val="16"/>
                <w:szCs w:val="16"/>
              </w:rPr>
              <w:fldChar w:fldCharType="begin"/>
            </w:r>
            <w:r w:rsidRPr="00C459FD">
              <w:rPr>
                <w:rFonts w:ascii="Arial" w:eastAsia="新細明體" w:hAnsi="Arial" w:cs="Arial"/>
                <w:sz w:val="16"/>
                <w:szCs w:val="16"/>
              </w:rPr>
              <w:instrText xml:space="preserve"> REF _Ref146289632 \n \h  \* MERGEFORMAT </w:instrText>
            </w:r>
            <w:r w:rsidRPr="00C459FD">
              <w:rPr>
                <w:rFonts w:ascii="Arial" w:eastAsia="新細明體" w:hAnsi="Arial" w:cs="Arial"/>
                <w:sz w:val="16"/>
                <w:szCs w:val="16"/>
              </w:rPr>
            </w:r>
            <w:r w:rsidRPr="00C459FD">
              <w:rPr>
                <w:rFonts w:ascii="Arial" w:eastAsia="新細明體" w:hAnsi="Arial" w:cs="Arial"/>
                <w:sz w:val="16"/>
                <w:szCs w:val="16"/>
              </w:rPr>
              <w:fldChar w:fldCharType="separate"/>
            </w:r>
            <w:r w:rsidRPr="00C459FD">
              <w:rPr>
                <w:rFonts w:ascii="Arial" w:eastAsia="新細明體" w:hAnsi="Arial" w:cs="Arial"/>
                <w:sz w:val="16"/>
                <w:szCs w:val="16"/>
              </w:rPr>
              <w:t>Proposal-1:</w:t>
            </w:r>
            <w:r w:rsidRPr="00C459FD">
              <w:rPr>
                <w:rFonts w:ascii="Arial" w:eastAsia="新細明體" w:hAnsi="Arial" w:cs="Arial"/>
                <w:sz w:val="16"/>
                <w:szCs w:val="16"/>
              </w:rPr>
              <w:fldChar w:fldCharType="end"/>
            </w:r>
            <w:r w:rsidRPr="00C459FD">
              <w:rPr>
                <w:rFonts w:ascii="Arial" w:eastAsia="新細明體" w:hAnsi="Arial" w:cs="Arial"/>
                <w:sz w:val="16"/>
                <w:szCs w:val="16"/>
              </w:rPr>
              <w:t xml:space="preserve"> </w:t>
            </w:r>
            <w:r w:rsidRPr="00C459FD">
              <w:rPr>
                <w:rFonts w:ascii="Arial" w:eastAsia="新細明體" w:hAnsi="Arial" w:cs="Arial"/>
                <w:sz w:val="16"/>
                <w:szCs w:val="16"/>
              </w:rPr>
              <w:fldChar w:fldCharType="begin"/>
            </w:r>
            <w:r w:rsidRPr="00C459FD">
              <w:rPr>
                <w:rFonts w:ascii="Arial" w:eastAsia="新細明體" w:hAnsi="Arial" w:cs="Arial"/>
                <w:sz w:val="16"/>
                <w:szCs w:val="16"/>
              </w:rPr>
              <w:instrText xml:space="preserve"> REF _Ref146289632 \h  \* MERGEFORMAT </w:instrText>
            </w:r>
            <w:r w:rsidRPr="00C459FD">
              <w:rPr>
                <w:rFonts w:ascii="Arial" w:eastAsia="新細明體" w:hAnsi="Arial" w:cs="Arial"/>
                <w:sz w:val="16"/>
                <w:szCs w:val="16"/>
              </w:rPr>
            </w:r>
            <w:r w:rsidRPr="00C459FD">
              <w:rPr>
                <w:rFonts w:ascii="Arial" w:eastAsia="新細明體" w:hAnsi="Arial" w:cs="Arial"/>
                <w:sz w:val="16"/>
                <w:szCs w:val="16"/>
              </w:rPr>
              <w:fldChar w:fldCharType="separate"/>
            </w:r>
            <w:r w:rsidRPr="00C459FD">
              <w:rPr>
                <w:rFonts w:ascii="Arial" w:eastAsia="新細明體" w:hAnsi="Arial" w:cs="Arial"/>
                <w:sz w:val="16"/>
                <w:szCs w:val="16"/>
              </w:rPr>
              <w:t>Update the note in test requirement when the ideally pre-compensation frequency is calculated by TE.</w:t>
            </w:r>
            <w:r w:rsidRPr="00C459FD">
              <w:rPr>
                <w:rFonts w:ascii="Arial" w:eastAsia="新細明體" w:hAnsi="Arial" w:cs="Arial"/>
                <w:sz w:val="16"/>
                <w:szCs w:val="16"/>
              </w:rPr>
              <w:fldChar w:fldCharType="end"/>
            </w:r>
          </w:p>
          <w:p w14:paraId="354C5090" w14:textId="77777777" w:rsidR="00EE2993" w:rsidRPr="00C459FD" w:rsidRDefault="00EE2993" w:rsidP="00EE2993">
            <w:pPr>
              <w:rPr>
                <w:rFonts w:ascii="Arial" w:eastAsia="新細明體" w:hAnsi="Arial" w:cs="Arial"/>
                <w:sz w:val="16"/>
                <w:szCs w:val="16"/>
              </w:rPr>
            </w:pPr>
            <w:r w:rsidRPr="00C459FD">
              <w:rPr>
                <w:rFonts w:ascii="Arial" w:eastAsia="新細明體" w:hAnsi="Arial" w:cs="Arial"/>
                <w:sz w:val="16"/>
                <w:szCs w:val="16"/>
              </w:rPr>
              <w:fldChar w:fldCharType="begin"/>
            </w:r>
            <w:r w:rsidRPr="00C459FD">
              <w:rPr>
                <w:rFonts w:ascii="Arial" w:eastAsia="新細明體" w:hAnsi="Arial" w:cs="Arial"/>
                <w:sz w:val="16"/>
                <w:szCs w:val="16"/>
              </w:rPr>
              <w:instrText xml:space="preserve"> REF _Ref146289641 \n \h  \* MERGEFORMAT </w:instrText>
            </w:r>
            <w:r w:rsidRPr="00C459FD">
              <w:rPr>
                <w:rFonts w:ascii="Arial" w:eastAsia="新細明體" w:hAnsi="Arial" w:cs="Arial"/>
                <w:sz w:val="16"/>
                <w:szCs w:val="16"/>
              </w:rPr>
            </w:r>
            <w:r w:rsidRPr="00C459FD">
              <w:rPr>
                <w:rFonts w:ascii="Arial" w:eastAsia="新細明體" w:hAnsi="Arial" w:cs="Arial"/>
                <w:sz w:val="16"/>
                <w:szCs w:val="16"/>
              </w:rPr>
              <w:fldChar w:fldCharType="separate"/>
            </w:r>
            <w:r w:rsidRPr="00C459FD">
              <w:rPr>
                <w:rFonts w:ascii="Arial" w:eastAsia="新細明體" w:hAnsi="Arial" w:cs="Arial"/>
                <w:sz w:val="16"/>
                <w:szCs w:val="16"/>
              </w:rPr>
              <w:t>Proposal-2:</w:t>
            </w:r>
            <w:r w:rsidRPr="00C459FD">
              <w:rPr>
                <w:rFonts w:ascii="Arial" w:eastAsia="新細明體" w:hAnsi="Arial" w:cs="Arial"/>
                <w:sz w:val="16"/>
                <w:szCs w:val="16"/>
              </w:rPr>
              <w:fldChar w:fldCharType="end"/>
            </w:r>
            <w:r w:rsidRPr="00C459FD">
              <w:rPr>
                <w:rFonts w:ascii="Arial" w:eastAsia="新細明體" w:hAnsi="Arial" w:cs="Arial"/>
                <w:sz w:val="16"/>
                <w:szCs w:val="16"/>
              </w:rPr>
              <w:t xml:space="preserve"> </w:t>
            </w:r>
            <w:r w:rsidRPr="00C459FD">
              <w:rPr>
                <w:rFonts w:ascii="Arial" w:eastAsia="新細明體" w:hAnsi="Arial" w:cs="Arial"/>
                <w:sz w:val="16"/>
                <w:szCs w:val="16"/>
              </w:rPr>
              <w:fldChar w:fldCharType="begin"/>
            </w:r>
            <w:r w:rsidRPr="00C459FD">
              <w:rPr>
                <w:rFonts w:ascii="Arial" w:eastAsia="新細明體" w:hAnsi="Arial" w:cs="Arial"/>
                <w:sz w:val="16"/>
                <w:szCs w:val="16"/>
              </w:rPr>
              <w:instrText xml:space="preserve"> REF _Ref146289641 \h  \* MERGEFORMAT </w:instrText>
            </w:r>
            <w:r w:rsidRPr="00C459FD">
              <w:rPr>
                <w:rFonts w:ascii="Arial" w:eastAsia="新細明體" w:hAnsi="Arial" w:cs="Arial"/>
                <w:sz w:val="16"/>
                <w:szCs w:val="16"/>
              </w:rPr>
            </w:r>
            <w:r w:rsidRPr="00C459FD">
              <w:rPr>
                <w:rFonts w:ascii="Arial" w:eastAsia="新細明體" w:hAnsi="Arial" w:cs="Arial"/>
                <w:sz w:val="16"/>
                <w:szCs w:val="16"/>
              </w:rPr>
              <w:fldChar w:fldCharType="separate"/>
            </w:r>
            <w:r w:rsidRPr="00C459FD">
              <w:rPr>
                <w:rFonts w:ascii="Arial" w:eastAsia="新細明體" w:hAnsi="Arial" w:cs="Arial"/>
                <w:sz w:val="16"/>
                <w:szCs w:val="16"/>
              </w:rPr>
              <w:t>Add the annex to specify how the ideal pre-compensated reference uplink carrier frequency is calculated by TE and how the frequency error is derived. Alternatively, RAN5 can do it if there is no discrepancy view on the calculation of the doppler frequency.</w:t>
            </w:r>
            <w:r w:rsidRPr="00C459FD">
              <w:rPr>
                <w:rFonts w:ascii="Arial" w:eastAsia="新細明體" w:hAnsi="Arial" w:cs="Arial"/>
                <w:sz w:val="16"/>
                <w:szCs w:val="16"/>
              </w:rPr>
              <w:fldChar w:fldCharType="end"/>
            </w:r>
          </w:p>
          <w:p w14:paraId="4BBB8292" w14:textId="77777777" w:rsidR="00EE2993" w:rsidRPr="00C459FD" w:rsidRDefault="00EE2993" w:rsidP="00EE2993">
            <w:pPr>
              <w:rPr>
                <w:rFonts w:ascii="Arial" w:eastAsia="新細明體" w:hAnsi="Arial" w:cs="Arial"/>
                <w:sz w:val="16"/>
                <w:szCs w:val="16"/>
              </w:rPr>
            </w:pPr>
            <w:r w:rsidRPr="00C459FD">
              <w:rPr>
                <w:rFonts w:ascii="Arial" w:eastAsia="新細明體" w:hAnsi="Arial" w:cs="Arial"/>
                <w:sz w:val="16"/>
                <w:szCs w:val="16"/>
              </w:rPr>
              <w:fldChar w:fldCharType="begin"/>
            </w:r>
            <w:r w:rsidRPr="00C459FD">
              <w:rPr>
                <w:rFonts w:ascii="Arial" w:eastAsia="新細明體" w:hAnsi="Arial" w:cs="Arial"/>
                <w:sz w:val="16"/>
                <w:szCs w:val="16"/>
              </w:rPr>
              <w:instrText xml:space="preserve"> REF _Ref146654742 \n \h  \* MERGEFORMAT </w:instrText>
            </w:r>
            <w:r w:rsidRPr="00C459FD">
              <w:rPr>
                <w:rFonts w:ascii="Arial" w:eastAsia="新細明體" w:hAnsi="Arial" w:cs="Arial"/>
                <w:sz w:val="16"/>
                <w:szCs w:val="16"/>
              </w:rPr>
            </w:r>
            <w:r w:rsidRPr="00C459FD">
              <w:rPr>
                <w:rFonts w:ascii="Arial" w:eastAsia="新細明體" w:hAnsi="Arial" w:cs="Arial"/>
                <w:sz w:val="16"/>
                <w:szCs w:val="16"/>
              </w:rPr>
              <w:fldChar w:fldCharType="separate"/>
            </w:r>
            <w:r w:rsidRPr="00C459FD">
              <w:rPr>
                <w:rFonts w:ascii="Arial" w:eastAsia="新細明體" w:hAnsi="Arial" w:cs="Arial"/>
                <w:sz w:val="16"/>
                <w:szCs w:val="16"/>
              </w:rPr>
              <w:t>Observation 5</w:t>
            </w:r>
            <w:r w:rsidRPr="00C459FD">
              <w:rPr>
                <w:rFonts w:ascii="Arial" w:eastAsia="新細明體" w:hAnsi="Arial" w:cs="Arial"/>
                <w:sz w:val="16"/>
                <w:szCs w:val="16"/>
              </w:rPr>
              <w:fldChar w:fldCharType="end"/>
            </w:r>
            <w:r w:rsidRPr="00C459FD">
              <w:rPr>
                <w:rFonts w:ascii="Arial" w:eastAsia="新細明體" w:hAnsi="Arial" w:cs="Arial"/>
                <w:sz w:val="16"/>
                <w:szCs w:val="16"/>
              </w:rPr>
              <w:t xml:space="preserve"> </w:t>
            </w:r>
            <w:r w:rsidRPr="00C459FD">
              <w:rPr>
                <w:rFonts w:ascii="Arial" w:eastAsia="新細明體" w:hAnsi="Arial" w:cs="Arial"/>
                <w:sz w:val="16"/>
                <w:szCs w:val="16"/>
              </w:rPr>
              <w:fldChar w:fldCharType="begin"/>
            </w:r>
            <w:r w:rsidRPr="00C459FD">
              <w:rPr>
                <w:rFonts w:ascii="Arial" w:eastAsia="新細明體" w:hAnsi="Arial" w:cs="Arial"/>
                <w:sz w:val="16"/>
                <w:szCs w:val="16"/>
              </w:rPr>
              <w:instrText xml:space="preserve"> REF _Ref146654742 \h  \* MERGEFORMAT </w:instrText>
            </w:r>
            <w:r w:rsidRPr="00C459FD">
              <w:rPr>
                <w:rFonts w:ascii="Arial" w:eastAsia="新細明體" w:hAnsi="Arial" w:cs="Arial"/>
                <w:sz w:val="16"/>
                <w:szCs w:val="16"/>
              </w:rPr>
            </w:r>
            <w:r w:rsidRPr="00C459FD">
              <w:rPr>
                <w:rFonts w:ascii="Arial" w:eastAsia="新細明體" w:hAnsi="Arial" w:cs="Arial"/>
                <w:sz w:val="16"/>
                <w:szCs w:val="16"/>
              </w:rPr>
              <w:fldChar w:fldCharType="separate"/>
            </w:r>
            <w:r w:rsidRPr="00C459FD">
              <w:rPr>
                <w:rFonts w:ascii="Arial" w:eastAsia="新細明體" w:hAnsi="Arial" w:cs="Arial"/>
                <w:sz w:val="16"/>
                <w:szCs w:val="16"/>
              </w:rPr>
              <w:t>The added error caused by doppler shift rate is small if time difference between the time when TE tested ideal UL frequency and the time when UE applies pre-compensated frequency is kept in a magnitude of tens milliseconds.</w:t>
            </w:r>
            <w:r w:rsidRPr="00C459FD">
              <w:rPr>
                <w:rFonts w:ascii="Arial" w:eastAsia="新細明體" w:hAnsi="Arial" w:cs="Arial"/>
                <w:sz w:val="16"/>
                <w:szCs w:val="16"/>
              </w:rPr>
              <w:fldChar w:fldCharType="end"/>
            </w:r>
          </w:p>
          <w:p w14:paraId="738D0835" w14:textId="77777777" w:rsidR="00EE2993" w:rsidRPr="00C459FD" w:rsidRDefault="00EE2993" w:rsidP="00EE2993">
            <w:pPr>
              <w:pStyle w:val="Proposal"/>
              <w:numPr>
                <w:ilvl w:val="0"/>
                <w:numId w:val="32"/>
              </w:numPr>
              <w:rPr>
                <w:rFonts w:ascii="Arial" w:eastAsia="新細明體" w:hAnsi="Arial" w:cs="Arial"/>
                <w:b w:val="0"/>
                <w:sz w:val="16"/>
                <w:szCs w:val="16"/>
              </w:rPr>
            </w:pPr>
            <w:r w:rsidRPr="00C459FD">
              <w:rPr>
                <w:rFonts w:ascii="Arial" w:eastAsia="新細明體" w:hAnsi="Arial" w:cs="Arial"/>
                <w:b w:val="0"/>
                <w:sz w:val="16"/>
                <w:szCs w:val="16"/>
              </w:rPr>
              <w:t>RAN5 decide how to choose the constant value with below options:</w:t>
            </w:r>
          </w:p>
          <w:p w14:paraId="0480CC0C" w14:textId="77777777" w:rsidR="00EE2993" w:rsidRPr="00C459FD" w:rsidRDefault="00EE2993" w:rsidP="00EE2993">
            <w:pPr>
              <w:pStyle w:val="Proposal"/>
              <w:numPr>
                <w:ilvl w:val="0"/>
                <w:numId w:val="0"/>
              </w:numPr>
              <w:ind w:left="360"/>
              <w:rPr>
                <w:rFonts w:ascii="Arial" w:eastAsia="新細明體" w:hAnsi="Arial" w:cs="Arial"/>
                <w:b w:val="0"/>
                <w:sz w:val="16"/>
                <w:szCs w:val="16"/>
              </w:rPr>
            </w:pPr>
            <w:r w:rsidRPr="00C459FD">
              <w:rPr>
                <w:rFonts w:ascii="Arial" w:eastAsia="新細明體" w:hAnsi="Arial" w:cs="Arial"/>
                <w:b w:val="0"/>
                <w:sz w:val="16"/>
                <w:szCs w:val="16"/>
              </w:rPr>
              <w:t>1: The constant doppler frequency can be chosen randomly from any value between min and max doppler frequency for the constellation following the doppler shift trajectory.</w:t>
            </w:r>
          </w:p>
          <w:p w14:paraId="5C20A653" w14:textId="77777777" w:rsidR="00EE2993" w:rsidRPr="00C459FD" w:rsidRDefault="00EE2993" w:rsidP="00EE2993">
            <w:pPr>
              <w:pStyle w:val="Proposal"/>
              <w:numPr>
                <w:ilvl w:val="0"/>
                <w:numId w:val="0"/>
              </w:numPr>
              <w:ind w:left="360"/>
              <w:rPr>
                <w:rFonts w:ascii="Arial" w:eastAsia="新細明體" w:hAnsi="Arial" w:cs="Arial"/>
                <w:b w:val="0"/>
                <w:sz w:val="16"/>
                <w:szCs w:val="16"/>
              </w:rPr>
            </w:pPr>
            <w:r w:rsidRPr="00C459FD">
              <w:rPr>
                <w:rFonts w:ascii="Arial" w:eastAsia="新細明體" w:hAnsi="Arial" w:cs="Arial"/>
                <w:b w:val="0"/>
                <w:sz w:val="16"/>
                <w:szCs w:val="16"/>
              </w:rPr>
              <w:lastRenderedPageBreak/>
              <w:t>2:max doppler test point.</w:t>
            </w:r>
          </w:p>
          <w:p w14:paraId="7A972D48" w14:textId="462F00DC" w:rsidR="0085179E" w:rsidRPr="00EE2993" w:rsidRDefault="00EE2993" w:rsidP="00EE2993">
            <w:pPr>
              <w:pStyle w:val="Proposal"/>
              <w:numPr>
                <w:ilvl w:val="0"/>
                <w:numId w:val="0"/>
              </w:numPr>
              <w:ind w:left="360"/>
              <w:rPr>
                <w:rFonts w:ascii="Arial" w:eastAsia="新細明體" w:hAnsi="Arial" w:cs="Arial"/>
                <w:sz w:val="16"/>
                <w:szCs w:val="16"/>
              </w:rPr>
            </w:pPr>
            <w:r w:rsidRPr="00C459FD">
              <w:rPr>
                <w:rFonts w:ascii="Arial" w:eastAsia="新細明體" w:hAnsi="Arial" w:cs="Arial"/>
                <w:b w:val="0"/>
                <w:sz w:val="16"/>
                <w:szCs w:val="16"/>
              </w:rPr>
              <w:t>3: max doppler drift test point.</w:t>
            </w:r>
          </w:p>
        </w:tc>
      </w:tr>
      <w:tr w:rsidR="0085179E" w14:paraId="0931D043" w14:textId="77777777" w:rsidTr="00954867">
        <w:trPr>
          <w:trHeight w:val="468"/>
        </w:trPr>
        <w:tc>
          <w:tcPr>
            <w:tcW w:w="1129" w:type="dxa"/>
          </w:tcPr>
          <w:p w14:paraId="2A16A3DB" w14:textId="5E5E1EC6"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hint="eastAsia"/>
                <w:sz w:val="16"/>
                <w:szCs w:val="16"/>
              </w:rPr>
              <w:lastRenderedPageBreak/>
              <w:t>R4-2316493</w:t>
            </w:r>
          </w:p>
        </w:tc>
        <w:tc>
          <w:tcPr>
            <w:tcW w:w="1134" w:type="dxa"/>
          </w:tcPr>
          <w:p w14:paraId="4198C4BA" w14:textId="5BCF6E77"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sz w:val="16"/>
                <w:szCs w:val="16"/>
              </w:rPr>
              <w:t>Ericsson</w:t>
            </w:r>
          </w:p>
        </w:tc>
        <w:tc>
          <w:tcPr>
            <w:tcW w:w="7368" w:type="dxa"/>
          </w:tcPr>
          <w:p w14:paraId="12B037E3" w14:textId="77777777" w:rsidR="00EE2993" w:rsidRPr="00C459FD" w:rsidRDefault="00EE2993" w:rsidP="00EE2993">
            <w:pPr>
              <w:rPr>
                <w:rFonts w:ascii="Arial" w:eastAsia="新細明體" w:hAnsi="Arial" w:cs="Arial"/>
                <w:sz w:val="16"/>
                <w:szCs w:val="16"/>
              </w:rPr>
            </w:pPr>
            <w:r w:rsidRPr="00C459FD">
              <w:rPr>
                <w:rFonts w:ascii="Arial" w:eastAsia="新細明體" w:hAnsi="Arial" w:cs="Arial"/>
                <w:sz w:val="16"/>
                <w:szCs w:val="16"/>
              </w:rPr>
              <w:t xml:space="preserve">Observation 1: TR 38.821 lists max round trip delays of 25.77 </w:t>
            </w:r>
            <w:proofErr w:type="spellStart"/>
            <w:r w:rsidRPr="00C459FD">
              <w:rPr>
                <w:rFonts w:ascii="Arial" w:eastAsia="新細明體" w:hAnsi="Arial" w:cs="Arial"/>
                <w:sz w:val="16"/>
                <w:szCs w:val="16"/>
              </w:rPr>
              <w:t>ms</w:t>
            </w:r>
            <w:proofErr w:type="spellEnd"/>
            <w:r w:rsidRPr="00C459FD">
              <w:rPr>
                <w:rFonts w:ascii="Arial" w:eastAsia="新細明體" w:hAnsi="Arial" w:cs="Arial"/>
                <w:sz w:val="16"/>
                <w:szCs w:val="16"/>
              </w:rPr>
              <w:t xml:space="preserve"> (600km) and 41.77 </w:t>
            </w:r>
            <w:proofErr w:type="spellStart"/>
            <w:r w:rsidRPr="00C459FD">
              <w:rPr>
                <w:rFonts w:ascii="Arial" w:eastAsia="新細明體" w:hAnsi="Arial" w:cs="Arial"/>
                <w:sz w:val="16"/>
                <w:szCs w:val="16"/>
              </w:rPr>
              <w:t>ms</w:t>
            </w:r>
            <w:proofErr w:type="spellEnd"/>
            <w:r w:rsidRPr="00C459FD">
              <w:rPr>
                <w:rFonts w:ascii="Arial" w:eastAsia="新細明體" w:hAnsi="Arial" w:cs="Arial"/>
                <w:sz w:val="16"/>
                <w:szCs w:val="16"/>
              </w:rPr>
              <w:t xml:space="preserve"> (1200km) for service and feeder link together and half of this, 12.89 </w:t>
            </w:r>
            <w:proofErr w:type="spellStart"/>
            <w:r w:rsidRPr="00C459FD">
              <w:rPr>
                <w:rFonts w:ascii="Arial" w:eastAsia="新細明體" w:hAnsi="Arial" w:cs="Arial"/>
                <w:sz w:val="16"/>
                <w:szCs w:val="16"/>
              </w:rPr>
              <w:t>ms</w:t>
            </w:r>
            <w:proofErr w:type="spellEnd"/>
            <w:r w:rsidRPr="00C459FD">
              <w:rPr>
                <w:rFonts w:ascii="Arial" w:eastAsia="新細明體" w:hAnsi="Arial" w:cs="Arial"/>
                <w:sz w:val="16"/>
                <w:szCs w:val="16"/>
              </w:rPr>
              <w:t xml:space="preserve"> (600km) and 20.89 </w:t>
            </w:r>
            <w:proofErr w:type="spellStart"/>
            <w:r w:rsidRPr="00C459FD">
              <w:rPr>
                <w:rFonts w:ascii="Arial" w:eastAsia="新細明體" w:hAnsi="Arial" w:cs="Arial"/>
                <w:sz w:val="16"/>
                <w:szCs w:val="16"/>
              </w:rPr>
              <w:t>ms</w:t>
            </w:r>
            <w:proofErr w:type="spellEnd"/>
            <w:r w:rsidRPr="00C459FD">
              <w:rPr>
                <w:rFonts w:ascii="Arial" w:eastAsia="新細明體" w:hAnsi="Arial" w:cs="Arial"/>
                <w:sz w:val="16"/>
                <w:szCs w:val="16"/>
              </w:rPr>
              <w:t xml:space="preserve"> (1200km) for only the service link only.</w:t>
            </w:r>
          </w:p>
          <w:p w14:paraId="0D5CB6C4" w14:textId="77777777" w:rsidR="00EE2993" w:rsidRPr="00C459FD" w:rsidRDefault="00EE2993" w:rsidP="00EE2993">
            <w:pPr>
              <w:rPr>
                <w:rFonts w:ascii="Arial" w:eastAsia="新細明體" w:hAnsi="Arial" w:cs="Arial"/>
                <w:sz w:val="16"/>
                <w:szCs w:val="16"/>
              </w:rPr>
            </w:pPr>
            <w:r w:rsidRPr="00C459FD">
              <w:rPr>
                <w:rFonts w:ascii="Arial" w:eastAsia="新細明體" w:hAnsi="Arial" w:cs="Arial"/>
                <w:sz w:val="16"/>
                <w:szCs w:val="16"/>
              </w:rPr>
              <w:t xml:space="preserve">Observation 2: We get min round trip delays of 8 </w:t>
            </w:r>
            <w:proofErr w:type="spellStart"/>
            <w:r w:rsidRPr="00C459FD">
              <w:rPr>
                <w:rFonts w:ascii="Arial" w:eastAsia="新細明體" w:hAnsi="Arial" w:cs="Arial"/>
                <w:sz w:val="16"/>
                <w:szCs w:val="16"/>
              </w:rPr>
              <w:t>ms</w:t>
            </w:r>
            <w:proofErr w:type="spellEnd"/>
            <w:r w:rsidRPr="00C459FD">
              <w:rPr>
                <w:rFonts w:ascii="Arial" w:eastAsia="新細明體" w:hAnsi="Arial" w:cs="Arial"/>
                <w:sz w:val="16"/>
                <w:szCs w:val="16"/>
              </w:rPr>
              <w:t xml:space="preserve"> (600km) and 16 </w:t>
            </w:r>
            <w:proofErr w:type="spellStart"/>
            <w:r w:rsidRPr="00C459FD">
              <w:rPr>
                <w:rFonts w:ascii="Arial" w:eastAsia="新細明體" w:hAnsi="Arial" w:cs="Arial"/>
                <w:sz w:val="16"/>
                <w:szCs w:val="16"/>
              </w:rPr>
              <w:t>ms</w:t>
            </w:r>
            <w:proofErr w:type="spellEnd"/>
            <w:r w:rsidRPr="00C459FD">
              <w:rPr>
                <w:rFonts w:ascii="Arial" w:eastAsia="新細明體" w:hAnsi="Arial" w:cs="Arial"/>
                <w:sz w:val="16"/>
                <w:szCs w:val="16"/>
              </w:rPr>
              <w:t xml:space="preserve"> (1200km) for service and feeder link together and half of this, 4 </w:t>
            </w:r>
            <w:proofErr w:type="spellStart"/>
            <w:r w:rsidRPr="00C459FD">
              <w:rPr>
                <w:rFonts w:ascii="Arial" w:eastAsia="新細明體" w:hAnsi="Arial" w:cs="Arial"/>
                <w:sz w:val="16"/>
                <w:szCs w:val="16"/>
              </w:rPr>
              <w:t>ms</w:t>
            </w:r>
            <w:proofErr w:type="spellEnd"/>
            <w:r w:rsidRPr="00C459FD">
              <w:rPr>
                <w:rFonts w:ascii="Arial" w:eastAsia="新細明體" w:hAnsi="Arial" w:cs="Arial"/>
                <w:sz w:val="16"/>
                <w:szCs w:val="16"/>
              </w:rPr>
              <w:t xml:space="preserve"> (600km) and 8 </w:t>
            </w:r>
            <w:proofErr w:type="spellStart"/>
            <w:r w:rsidRPr="00C459FD">
              <w:rPr>
                <w:rFonts w:ascii="Arial" w:eastAsia="新細明體" w:hAnsi="Arial" w:cs="Arial"/>
                <w:sz w:val="16"/>
                <w:szCs w:val="16"/>
              </w:rPr>
              <w:t>ms</w:t>
            </w:r>
            <w:proofErr w:type="spellEnd"/>
            <w:r w:rsidRPr="00C459FD">
              <w:rPr>
                <w:rFonts w:ascii="Arial" w:eastAsia="新細明體" w:hAnsi="Arial" w:cs="Arial"/>
                <w:sz w:val="16"/>
                <w:szCs w:val="16"/>
              </w:rPr>
              <w:t xml:space="preserve"> (1200km) for only the service link only.</w:t>
            </w:r>
          </w:p>
          <w:p w14:paraId="38DC32A1" w14:textId="77777777" w:rsidR="00EE2993" w:rsidRPr="00C459FD" w:rsidRDefault="00EE2993" w:rsidP="00EE2993">
            <w:pPr>
              <w:ind w:left="993" w:hanging="993"/>
              <w:rPr>
                <w:rFonts w:ascii="Arial" w:eastAsia="新細明體" w:hAnsi="Arial" w:cs="Arial"/>
                <w:sz w:val="16"/>
                <w:szCs w:val="16"/>
              </w:rPr>
            </w:pPr>
            <w:r w:rsidRPr="00C459FD">
              <w:rPr>
                <w:rFonts w:ascii="Arial" w:eastAsia="新細明體" w:hAnsi="Arial" w:cs="Arial"/>
                <w:sz w:val="16"/>
                <w:szCs w:val="16"/>
              </w:rPr>
              <w:t>Proposal 1:</w:t>
            </w:r>
            <w:r w:rsidRPr="00C459FD">
              <w:rPr>
                <w:rFonts w:ascii="Arial" w:eastAsia="新細明體" w:hAnsi="Arial" w:cs="Arial"/>
                <w:sz w:val="16"/>
                <w:szCs w:val="16"/>
              </w:rPr>
              <w:tab/>
              <w:t xml:space="preserve">For LEO orbit 600 km we get a delay between 8 to 25.77 </w:t>
            </w:r>
            <w:proofErr w:type="spellStart"/>
            <w:r w:rsidRPr="00C459FD">
              <w:rPr>
                <w:rFonts w:ascii="Arial" w:eastAsia="新細明體" w:hAnsi="Arial" w:cs="Arial"/>
                <w:sz w:val="16"/>
                <w:szCs w:val="16"/>
              </w:rPr>
              <w:t>ms</w:t>
            </w:r>
            <w:proofErr w:type="spellEnd"/>
            <w:r w:rsidRPr="00C459FD">
              <w:rPr>
                <w:rFonts w:ascii="Arial" w:eastAsia="新細明體" w:hAnsi="Arial" w:cs="Arial"/>
                <w:sz w:val="16"/>
                <w:szCs w:val="16"/>
              </w:rPr>
              <w:t xml:space="preserve"> for service and feeder links (ref point at GW) and between 4 to 12.89 </w:t>
            </w:r>
            <w:proofErr w:type="spellStart"/>
            <w:r w:rsidRPr="00C459FD">
              <w:rPr>
                <w:rFonts w:ascii="Arial" w:eastAsia="新細明體" w:hAnsi="Arial" w:cs="Arial"/>
                <w:sz w:val="16"/>
                <w:szCs w:val="16"/>
              </w:rPr>
              <w:t>ms</w:t>
            </w:r>
            <w:proofErr w:type="spellEnd"/>
            <w:r w:rsidRPr="00C459FD">
              <w:rPr>
                <w:rFonts w:ascii="Arial" w:eastAsia="新細明體" w:hAnsi="Arial" w:cs="Arial"/>
                <w:sz w:val="16"/>
                <w:szCs w:val="16"/>
              </w:rPr>
              <w:t xml:space="preserve"> (ref point at satellite).</w:t>
            </w:r>
          </w:p>
          <w:p w14:paraId="728F1184" w14:textId="77777777" w:rsidR="00EE2993" w:rsidRPr="00C459FD" w:rsidRDefault="00EE2993" w:rsidP="00EE2993">
            <w:pPr>
              <w:ind w:left="993" w:hanging="993"/>
              <w:rPr>
                <w:rFonts w:ascii="Arial" w:eastAsia="新細明體" w:hAnsi="Arial" w:cs="Arial"/>
                <w:sz w:val="16"/>
                <w:szCs w:val="16"/>
              </w:rPr>
            </w:pPr>
            <w:r w:rsidRPr="00C459FD">
              <w:rPr>
                <w:rFonts w:ascii="Arial" w:eastAsia="新細明體" w:hAnsi="Arial" w:cs="Arial"/>
                <w:sz w:val="16"/>
                <w:szCs w:val="16"/>
              </w:rPr>
              <w:t>Proposal 2:</w:t>
            </w:r>
            <w:r w:rsidRPr="00C459FD">
              <w:rPr>
                <w:rFonts w:ascii="Arial" w:eastAsia="新細明體" w:hAnsi="Arial" w:cs="Arial"/>
                <w:sz w:val="16"/>
                <w:szCs w:val="16"/>
              </w:rPr>
              <w:tab/>
              <w:t xml:space="preserve">For LEO orbit 1200 km we get a delay between 16 to 41.77 </w:t>
            </w:r>
            <w:proofErr w:type="spellStart"/>
            <w:r w:rsidRPr="00C459FD">
              <w:rPr>
                <w:rFonts w:ascii="Arial" w:eastAsia="新細明體" w:hAnsi="Arial" w:cs="Arial"/>
                <w:sz w:val="16"/>
                <w:szCs w:val="16"/>
              </w:rPr>
              <w:t>ms</w:t>
            </w:r>
            <w:proofErr w:type="spellEnd"/>
            <w:r w:rsidRPr="00C459FD">
              <w:rPr>
                <w:rFonts w:ascii="Arial" w:eastAsia="新細明體" w:hAnsi="Arial" w:cs="Arial"/>
                <w:sz w:val="16"/>
                <w:szCs w:val="16"/>
              </w:rPr>
              <w:t xml:space="preserve"> for service and feeder links (ref point at GW) and between 8 to 20.89 </w:t>
            </w:r>
            <w:proofErr w:type="spellStart"/>
            <w:r w:rsidRPr="00C459FD">
              <w:rPr>
                <w:rFonts w:ascii="Arial" w:eastAsia="新細明體" w:hAnsi="Arial" w:cs="Arial"/>
                <w:sz w:val="16"/>
                <w:szCs w:val="16"/>
              </w:rPr>
              <w:t>ms</w:t>
            </w:r>
            <w:proofErr w:type="spellEnd"/>
            <w:r w:rsidRPr="00C459FD">
              <w:rPr>
                <w:rFonts w:ascii="Arial" w:eastAsia="新細明體" w:hAnsi="Arial" w:cs="Arial"/>
                <w:sz w:val="16"/>
                <w:szCs w:val="16"/>
              </w:rPr>
              <w:t xml:space="preserve"> (ref point at satellite).</w:t>
            </w:r>
          </w:p>
          <w:p w14:paraId="15AC4459" w14:textId="44DFDB53" w:rsidR="00EE2993" w:rsidRPr="00C459FD" w:rsidRDefault="00EE2993" w:rsidP="00EE2993">
            <w:pPr>
              <w:ind w:left="1277" w:hanging="1277"/>
              <w:rPr>
                <w:rFonts w:ascii="Arial" w:eastAsia="新細明體" w:hAnsi="Arial" w:cs="Arial"/>
                <w:sz w:val="16"/>
                <w:szCs w:val="16"/>
              </w:rPr>
            </w:pPr>
            <w:r w:rsidRPr="00C459FD">
              <w:rPr>
                <w:rFonts w:ascii="Arial" w:eastAsia="新細明體" w:hAnsi="Arial" w:cs="Arial"/>
                <w:sz w:val="16"/>
                <w:szCs w:val="16"/>
              </w:rPr>
              <w:t xml:space="preserve">Proposal 3: </w:t>
            </w:r>
            <w:r w:rsidRPr="00C459FD">
              <w:rPr>
                <w:rFonts w:ascii="Arial" w:eastAsia="新細明體" w:hAnsi="Arial" w:cs="Arial"/>
                <w:sz w:val="16"/>
                <w:szCs w:val="16"/>
              </w:rPr>
              <w:tab/>
              <w:t>During the test, the RTT trajectories follow RTT as a function in time for LEO 600 km and LEO 1200 km.</w:t>
            </w:r>
          </w:p>
          <w:p w14:paraId="1CBFE7F1" w14:textId="78FAB432" w:rsidR="0085179E" w:rsidRPr="00BF78E0" w:rsidRDefault="00EE2993" w:rsidP="00EE2993">
            <w:pPr>
              <w:rPr>
                <w:rFonts w:ascii="Arial" w:eastAsia="新細明體" w:hAnsi="Arial" w:cs="Arial"/>
                <w:sz w:val="16"/>
                <w:szCs w:val="16"/>
              </w:rPr>
            </w:pPr>
            <w:r w:rsidRPr="00C459FD">
              <w:rPr>
                <w:rFonts w:ascii="Arial" w:eastAsia="新細明體" w:hAnsi="Arial" w:cs="Arial"/>
                <w:noProof/>
                <w:sz w:val="16"/>
                <w:szCs w:val="16"/>
                <w:lang w:val="fr-FR" w:eastAsia="fr-FR"/>
              </w:rPr>
              <w:drawing>
                <wp:inline distT="0" distB="0" distL="0" distR="0" wp14:anchorId="41E4E36B" wp14:editId="1F0939DD">
                  <wp:extent cx="2248976" cy="1686090"/>
                  <wp:effectExtent l="0" t="0" r="0" b="0"/>
                  <wp:docPr id="5" name="Picture 5" descr="A graph with red lines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graph with red lines and blue lines&#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272015" cy="1703362"/>
                          </a:xfrm>
                          <a:prstGeom prst="rect">
                            <a:avLst/>
                          </a:prstGeom>
                        </pic:spPr>
                      </pic:pic>
                    </a:graphicData>
                  </a:graphic>
                </wp:inline>
              </w:drawing>
            </w:r>
            <w:r w:rsidRPr="00C459FD">
              <w:rPr>
                <w:rFonts w:ascii="Arial" w:eastAsia="新細明體" w:hAnsi="Arial" w:cs="Arial"/>
                <w:noProof/>
                <w:sz w:val="16"/>
                <w:szCs w:val="16"/>
                <w:lang w:val="fr-FR" w:eastAsia="fr-FR"/>
              </w:rPr>
              <w:drawing>
                <wp:inline distT="0" distB="0" distL="0" distR="0" wp14:anchorId="558A9540" wp14:editId="1C5991B8">
                  <wp:extent cx="2262215" cy="1696014"/>
                  <wp:effectExtent l="0" t="0" r="5080" b="0"/>
                  <wp:docPr id="6" name="Picture 6" descr="A graph of a line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graph of a line graph&#10;&#10;Description automatically generated with medium confidenc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284435" cy="1712673"/>
                          </a:xfrm>
                          <a:prstGeom prst="rect">
                            <a:avLst/>
                          </a:prstGeom>
                        </pic:spPr>
                      </pic:pic>
                    </a:graphicData>
                  </a:graphic>
                </wp:inline>
              </w:drawing>
            </w:r>
          </w:p>
        </w:tc>
      </w:tr>
      <w:tr w:rsidR="0085179E" w14:paraId="75E28F39" w14:textId="77777777" w:rsidTr="00954867">
        <w:trPr>
          <w:trHeight w:val="468"/>
        </w:trPr>
        <w:tc>
          <w:tcPr>
            <w:tcW w:w="1129" w:type="dxa"/>
          </w:tcPr>
          <w:p w14:paraId="4E98C70B" w14:textId="59F79EEC"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hint="eastAsia"/>
                <w:sz w:val="16"/>
                <w:szCs w:val="16"/>
              </w:rPr>
              <w:t>R4-2316884</w:t>
            </w:r>
          </w:p>
        </w:tc>
        <w:tc>
          <w:tcPr>
            <w:tcW w:w="1134" w:type="dxa"/>
          </w:tcPr>
          <w:p w14:paraId="5618CA9C" w14:textId="0B98A299"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sz w:val="16"/>
                <w:szCs w:val="16"/>
              </w:rPr>
              <w:t>Qualcomm Incorporated</w:t>
            </w:r>
          </w:p>
        </w:tc>
        <w:tc>
          <w:tcPr>
            <w:tcW w:w="7368" w:type="dxa"/>
          </w:tcPr>
          <w:p w14:paraId="5ADFB4FB" w14:textId="77777777" w:rsidR="00CC1733" w:rsidRPr="00C459FD" w:rsidRDefault="00CC1733" w:rsidP="00CC1733">
            <w:pPr>
              <w:jc w:val="both"/>
              <w:rPr>
                <w:rFonts w:ascii="Arial" w:eastAsia="新細明體" w:hAnsi="Arial" w:cs="Arial"/>
                <w:sz w:val="16"/>
                <w:szCs w:val="16"/>
              </w:rPr>
            </w:pPr>
            <w:r w:rsidRPr="00C459FD">
              <w:rPr>
                <w:rFonts w:ascii="Arial" w:eastAsia="新細明體" w:hAnsi="Arial" w:cs="Arial"/>
                <w:sz w:val="16"/>
                <w:szCs w:val="16"/>
              </w:rPr>
              <w:t xml:space="preserve">Proposal 1: RAN4 to consider the following two sets of test configurations and adopt the configuration details. The test configuration #A is a test mode to be used for uplink timing accuracy test case, and the test configuration #B is for the rest of the test cases. The same principle can be adopted for RF and </w:t>
            </w:r>
            <w:proofErr w:type="spellStart"/>
            <w:r w:rsidRPr="00C459FD">
              <w:rPr>
                <w:rFonts w:ascii="Arial" w:eastAsia="新細明體" w:hAnsi="Arial" w:cs="Arial"/>
                <w:sz w:val="16"/>
                <w:szCs w:val="16"/>
              </w:rPr>
              <w:t>Demod</w:t>
            </w:r>
            <w:proofErr w:type="spellEnd"/>
            <w:r w:rsidRPr="00C459FD">
              <w:rPr>
                <w:rFonts w:ascii="Arial" w:eastAsia="新細明體" w:hAnsi="Arial" w:cs="Arial"/>
                <w:sz w:val="16"/>
                <w:szCs w:val="16"/>
              </w:rPr>
              <w:t xml:space="preserve"> tests if applicable and suitable.</w:t>
            </w:r>
          </w:p>
          <w:p w14:paraId="532EF7D5" w14:textId="77777777" w:rsidR="00CC1733" w:rsidRPr="00C459FD" w:rsidRDefault="00CC1733" w:rsidP="00CC1733">
            <w:pPr>
              <w:pStyle w:val="ListParagraph"/>
              <w:numPr>
                <w:ilvl w:val="0"/>
                <w:numId w:val="33"/>
              </w:numPr>
              <w:ind w:firstLineChars="0"/>
              <w:contextualSpacing/>
              <w:rPr>
                <w:rFonts w:ascii="Arial" w:eastAsia="新細明體" w:hAnsi="Arial" w:cs="Arial"/>
                <w:sz w:val="16"/>
                <w:szCs w:val="16"/>
              </w:rPr>
            </w:pPr>
            <w:r w:rsidRPr="00C459FD">
              <w:rPr>
                <w:rFonts w:ascii="Arial" w:eastAsia="新細明體" w:hAnsi="Arial" w:cs="Arial"/>
                <w:sz w:val="16"/>
                <w:szCs w:val="16"/>
              </w:rPr>
              <w:t>Test configuration #A: a fixed Doppler shift and a fixed delay</w:t>
            </w:r>
          </w:p>
          <w:p w14:paraId="4BE68516" w14:textId="77777777" w:rsidR="00CC1733" w:rsidRPr="00C459FD" w:rsidRDefault="00CC1733" w:rsidP="00CC1733">
            <w:pPr>
              <w:pStyle w:val="ListParagraph"/>
              <w:numPr>
                <w:ilvl w:val="1"/>
                <w:numId w:val="33"/>
              </w:numPr>
              <w:ind w:firstLineChars="0"/>
              <w:contextualSpacing/>
              <w:rPr>
                <w:rFonts w:ascii="Arial" w:eastAsia="新細明體" w:hAnsi="Arial" w:cs="Arial"/>
                <w:sz w:val="16"/>
                <w:szCs w:val="16"/>
              </w:rPr>
            </w:pPr>
            <w:r w:rsidRPr="00C459FD">
              <w:rPr>
                <w:rFonts w:ascii="Arial" w:eastAsia="新細明體" w:hAnsi="Arial" w:cs="Arial"/>
                <w:sz w:val="16"/>
                <w:szCs w:val="16"/>
              </w:rPr>
              <w:t xml:space="preserve">Use satellite trajectories at 35,786km and 600km altitudes crashing to DUT location for GSO and NGSO, respectively, </w:t>
            </w:r>
            <w:proofErr w:type="gramStart"/>
            <w:r w:rsidRPr="00C459FD">
              <w:rPr>
                <w:rFonts w:ascii="Arial" w:eastAsia="新細明體" w:hAnsi="Arial" w:cs="Arial"/>
                <w:sz w:val="16"/>
                <w:szCs w:val="16"/>
              </w:rPr>
              <w:t>i.e.</w:t>
            </w:r>
            <w:proofErr w:type="gramEnd"/>
            <w:r w:rsidRPr="00C459FD">
              <w:rPr>
                <w:rFonts w:ascii="Arial" w:eastAsia="新細明體" w:hAnsi="Arial" w:cs="Arial"/>
                <w:sz w:val="16"/>
                <w:szCs w:val="16"/>
              </w:rPr>
              <w:t xml:space="preserve"> the velocity vector of the satellite is such that it is pointing to the DUT location on the ground.</w:t>
            </w:r>
          </w:p>
          <w:p w14:paraId="658C8D9C" w14:textId="77777777" w:rsidR="00CC1733" w:rsidRPr="00C459FD" w:rsidRDefault="00CC1733" w:rsidP="00CC1733">
            <w:pPr>
              <w:pStyle w:val="ListParagraph"/>
              <w:numPr>
                <w:ilvl w:val="1"/>
                <w:numId w:val="33"/>
              </w:numPr>
              <w:ind w:firstLineChars="0"/>
              <w:contextualSpacing/>
              <w:rPr>
                <w:rFonts w:ascii="Arial" w:eastAsia="新細明體" w:hAnsi="Arial" w:cs="Arial"/>
                <w:sz w:val="16"/>
                <w:szCs w:val="16"/>
              </w:rPr>
            </w:pPr>
            <w:r w:rsidRPr="00C459FD">
              <w:rPr>
                <w:rFonts w:ascii="Arial" w:eastAsia="新細明體" w:hAnsi="Arial" w:cs="Arial"/>
                <w:sz w:val="16"/>
                <w:szCs w:val="16"/>
              </w:rPr>
              <w:t>No satellite position update at all during entire test duration of test iteration.</w:t>
            </w:r>
          </w:p>
          <w:p w14:paraId="5C2173BC" w14:textId="77777777" w:rsidR="00CC1733" w:rsidRPr="00C459FD" w:rsidRDefault="00CC1733" w:rsidP="00CC1733">
            <w:pPr>
              <w:pStyle w:val="ListParagraph"/>
              <w:numPr>
                <w:ilvl w:val="1"/>
                <w:numId w:val="33"/>
              </w:numPr>
              <w:ind w:firstLineChars="0"/>
              <w:contextualSpacing/>
              <w:rPr>
                <w:rFonts w:ascii="Arial" w:eastAsia="新細明體" w:hAnsi="Arial" w:cs="Arial"/>
                <w:sz w:val="16"/>
                <w:szCs w:val="16"/>
              </w:rPr>
            </w:pPr>
            <w:r w:rsidRPr="00C459FD">
              <w:rPr>
                <w:rFonts w:ascii="Arial" w:eastAsia="新細明體" w:hAnsi="Arial" w:cs="Arial"/>
                <w:sz w:val="16"/>
                <w:szCs w:val="16"/>
              </w:rPr>
              <w:t>Velocity vector in ephemeris information in format of PTV is used to program the artificial Doppler value per test iteration. Note that the Doppler shift can change test run-by-run by changing the velocity vector. DUT can derive the Doppler shift in the test iteration based on the velocity vector and the testing carrier frequency. The range of Doppler shifts for GSO and NGSO shall not be larger than those corresponding to [</w:t>
            </w:r>
            <w:proofErr w:type="gramStart"/>
            <w:r w:rsidRPr="00C459FD">
              <w:rPr>
                <w:rFonts w:ascii="Arial" w:eastAsia="新細明體" w:hAnsi="Arial" w:cs="Arial"/>
                <w:sz w:val="16"/>
                <w:szCs w:val="16"/>
              </w:rPr>
              <w:t>0.93]ppm</w:t>
            </w:r>
            <w:proofErr w:type="gramEnd"/>
            <w:r w:rsidRPr="00C459FD">
              <w:rPr>
                <w:rFonts w:ascii="Arial" w:eastAsia="新細明體" w:hAnsi="Arial" w:cs="Arial"/>
                <w:sz w:val="16"/>
                <w:szCs w:val="16"/>
              </w:rPr>
              <w:t xml:space="preserve"> and 24ppm at a given testing frequency, respectively.</w:t>
            </w:r>
          </w:p>
          <w:p w14:paraId="0A61D9E1" w14:textId="77777777" w:rsidR="00CC1733" w:rsidRPr="00C459FD" w:rsidRDefault="00CC1733" w:rsidP="00CC1733">
            <w:pPr>
              <w:pStyle w:val="ListParagraph"/>
              <w:numPr>
                <w:ilvl w:val="1"/>
                <w:numId w:val="33"/>
              </w:numPr>
              <w:ind w:firstLineChars="0"/>
              <w:contextualSpacing/>
              <w:rPr>
                <w:rFonts w:ascii="Arial" w:eastAsia="新細明體" w:hAnsi="Arial" w:cs="Arial"/>
                <w:sz w:val="16"/>
                <w:szCs w:val="16"/>
              </w:rPr>
            </w:pPr>
            <w:r w:rsidRPr="00C459FD">
              <w:rPr>
                <w:rFonts w:ascii="Arial" w:eastAsia="新細明體" w:hAnsi="Arial" w:cs="Arial"/>
                <w:sz w:val="16"/>
                <w:szCs w:val="16"/>
              </w:rPr>
              <w:t>Position vector is used to set the value of the fixed delay per test iteration. Based on the programmed DUT location and the position vector of the satellite at the given altitude, the distance and propagation delay between the satellite and DUT can be automatically set. Note that the distance and the propagation delay can change test run-by-run by changing the position of the satellite position vector at the given altitude because the relative distance is dependent on the relative elevation angle. DUT can derive the fixed delay based on the position vector of the satellite and the programmed DUT location per test iteration.</w:t>
            </w:r>
          </w:p>
          <w:p w14:paraId="66F03366" w14:textId="77777777" w:rsidR="00CC1733" w:rsidRPr="00C459FD" w:rsidRDefault="00CC1733" w:rsidP="00CC1733">
            <w:pPr>
              <w:pStyle w:val="ListParagraph"/>
              <w:numPr>
                <w:ilvl w:val="1"/>
                <w:numId w:val="33"/>
              </w:numPr>
              <w:ind w:firstLineChars="0"/>
              <w:contextualSpacing/>
              <w:rPr>
                <w:rFonts w:ascii="Arial" w:eastAsia="新細明體" w:hAnsi="Arial" w:cs="Arial"/>
                <w:sz w:val="16"/>
                <w:szCs w:val="16"/>
              </w:rPr>
            </w:pPr>
            <w:r w:rsidRPr="00C459FD">
              <w:rPr>
                <w:rFonts w:ascii="Arial" w:eastAsia="新細明體" w:hAnsi="Arial" w:cs="Arial"/>
                <w:sz w:val="16"/>
                <w:szCs w:val="16"/>
              </w:rPr>
              <w:t>The ephemeris is defined based on the format of PVT.</w:t>
            </w:r>
          </w:p>
          <w:p w14:paraId="27F0C5C5" w14:textId="77777777" w:rsidR="00CC1733" w:rsidRPr="00C459FD" w:rsidRDefault="00CC1733" w:rsidP="00CC1733">
            <w:pPr>
              <w:pStyle w:val="ListParagraph"/>
              <w:numPr>
                <w:ilvl w:val="0"/>
                <w:numId w:val="33"/>
              </w:numPr>
              <w:ind w:firstLineChars="0"/>
              <w:contextualSpacing/>
              <w:rPr>
                <w:rFonts w:ascii="Arial" w:eastAsia="新細明體" w:hAnsi="Arial" w:cs="Arial"/>
                <w:sz w:val="16"/>
                <w:szCs w:val="16"/>
              </w:rPr>
            </w:pPr>
            <w:r w:rsidRPr="00C459FD">
              <w:rPr>
                <w:rFonts w:ascii="Arial" w:eastAsia="新細明體" w:hAnsi="Arial" w:cs="Arial"/>
                <w:sz w:val="16"/>
                <w:szCs w:val="16"/>
              </w:rPr>
              <w:t>Test configuration #B: zero doppler shift and zero delay</w:t>
            </w:r>
          </w:p>
          <w:p w14:paraId="5ADFD7C1" w14:textId="77777777" w:rsidR="00CC1733" w:rsidRPr="00C459FD" w:rsidRDefault="00CC1733" w:rsidP="00CC1733">
            <w:pPr>
              <w:pStyle w:val="ListParagraph"/>
              <w:numPr>
                <w:ilvl w:val="1"/>
                <w:numId w:val="33"/>
              </w:numPr>
              <w:ind w:firstLineChars="0"/>
              <w:contextualSpacing/>
              <w:rPr>
                <w:rFonts w:ascii="Arial" w:eastAsia="新細明體" w:hAnsi="Arial" w:cs="Arial"/>
                <w:sz w:val="16"/>
                <w:szCs w:val="16"/>
              </w:rPr>
            </w:pPr>
            <w:r w:rsidRPr="00C459FD">
              <w:rPr>
                <w:rFonts w:ascii="Arial" w:eastAsia="新細明體" w:hAnsi="Arial" w:cs="Arial"/>
                <w:sz w:val="16"/>
                <w:szCs w:val="16"/>
              </w:rPr>
              <w:t xml:space="preserve">Use satellite placed at the same position as DUT, </w:t>
            </w:r>
            <w:proofErr w:type="gramStart"/>
            <w:r w:rsidRPr="00C459FD">
              <w:rPr>
                <w:rFonts w:ascii="Arial" w:eastAsia="新細明體" w:hAnsi="Arial" w:cs="Arial"/>
                <w:sz w:val="16"/>
                <w:szCs w:val="16"/>
              </w:rPr>
              <w:t>i.e.</w:t>
            </w:r>
            <w:proofErr w:type="gramEnd"/>
            <w:r w:rsidRPr="00C459FD">
              <w:rPr>
                <w:rFonts w:ascii="Arial" w:eastAsia="新細明體" w:hAnsi="Arial" w:cs="Arial"/>
                <w:sz w:val="16"/>
                <w:szCs w:val="16"/>
              </w:rPr>
              <w:t xml:space="preserve"> the position vector in the ephemeris of the satellite is the same as the programmed DUT position vector</w:t>
            </w:r>
          </w:p>
          <w:p w14:paraId="313F0081" w14:textId="77777777" w:rsidR="00CC1733" w:rsidRPr="00C459FD" w:rsidRDefault="00CC1733" w:rsidP="00CC1733">
            <w:pPr>
              <w:jc w:val="both"/>
              <w:rPr>
                <w:rFonts w:ascii="Arial" w:eastAsia="新細明體" w:hAnsi="Arial" w:cs="Arial"/>
                <w:sz w:val="16"/>
                <w:szCs w:val="16"/>
              </w:rPr>
            </w:pPr>
            <w:r w:rsidRPr="00C459FD">
              <w:rPr>
                <w:rFonts w:ascii="Arial" w:eastAsia="新細明體" w:hAnsi="Arial" w:cs="Arial"/>
                <w:sz w:val="16"/>
                <w:szCs w:val="16"/>
              </w:rPr>
              <w:t>Proposal 2: For uplink timing test, RAN4 to make the following changes to NTN specific Annex in TS38.133:</w:t>
            </w:r>
          </w:p>
          <w:p w14:paraId="59031AEC" w14:textId="77777777" w:rsidR="00CC1733" w:rsidRPr="00C459FD" w:rsidRDefault="00CC1733" w:rsidP="00CC1733">
            <w:pPr>
              <w:pStyle w:val="ListParagraph"/>
              <w:numPr>
                <w:ilvl w:val="0"/>
                <w:numId w:val="33"/>
              </w:numPr>
              <w:ind w:firstLineChars="0"/>
              <w:contextualSpacing/>
              <w:jc w:val="both"/>
              <w:rPr>
                <w:rFonts w:ascii="Arial" w:eastAsia="新細明體" w:hAnsi="Arial" w:cs="Arial"/>
                <w:sz w:val="16"/>
                <w:szCs w:val="16"/>
              </w:rPr>
            </w:pPr>
            <w:r w:rsidRPr="00C459FD">
              <w:rPr>
                <w:rFonts w:ascii="Arial" w:eastAsia="新細明體" w:hAnsi="Arial" w:cs="Arial"/>
                <w:sz w:val="16"/>
                <w:szCs w:val="16"/>
              </w:rPr>
              <w:t xml:space="preserve"> Update ‘A.14.3.1’ to ‘A.14.3’ in Table A.3.36.3-1 and remove the row of ‘timing A.14.3.2’ in Table A.3.36.3-2.</w:t>
            </w:r>
          </w:p>
          <w:p w14:paraId="367DE911" w14:textId="77777777" w:rsidR="00CC1733" w:rsidRPr="00C459FD" w:rsidRDefault="00CC1733" w:rsidP="00CC1733">
            <w:pPr>
              <w:jc w:val="both"/>
              <w:rPr>
                <w:rFonts w:ascii="Arial" w:eastAsia="新細明體" w:hAnsi="Arial" w:cs="Arial"/>
                <w:sz w:val="16"/>
                <w:szCs w:val="16"/>
              </w:rPr>
            </w:pPr>
            <w:r w:rsidRPr="00C459FD">
              <w:rPr>
                <w:rFonts w:ascii="Arial" w:eastAsia="新細明體" w:hAnsi="Arial" w:cs="Arial"/>
                <w:sz w:val="16"/>
                <w:szCs w:val="16"/>
              </w:rPr>
              <w:t xml:space="preserve">Proposal 3: In the tables below in TS38.133, RAN4 to fill in the fields of </w:t>
            </w:r>
            <w:proofErr w:type="spellStart"/>
            <w:r w:rsidRPr="00C459FD">
              <w:rPr>
                <w:rFonts w:ascii="Arial" w:eastAsia="新細明體" w:hAnsi="Arial" w:cs="Arial"/>
                <w:sz w:val="16"/>
                <w:szCs w:val="16"/>
              </w:rPr>
              <w:t>ephemerisInfo</w:t>
            </w:r>
            <w:proofErr w:type="spellEnd"/>
            <w:r w:rsidRPr="00C459FD">
              <w:rPr>
                <w:rFonts w:ascii="Arial" w:eastAsia="新細明體" w:hAnsi="Arial" w:cs="Arial"/>
                <w:sz w:val="16"/>
                <w:szCs w:val="16"/>
              </w:rPr>
              <w:t xml:space="preserve"> with B.5 as reference:</w:t>
            </w:r>
          </w:p>
          <w:p w14:paraId="17630F97" w14:textId="77777777" w:rsidR="00CC1733" w:rsidRPr="00C459FD" w:rsidRDefault="00CC1733" w:rsidP="00CC1733">
            <w:pPr>
              <w:pStyle w:val="ListParagraph"/>
              <w:numPr>
                <w:ilvl w:val="0"/>
                <w:numId w:val="33"/>
              </w:numPr>
              <w:ind w:firstLineChars="0"/>
              <w:contextualSpacing/>
              <w:jc w:val="both"/>
              <w:rPr>
                <w:rFonts w:ascii="Arial" w:eastAsia="新細明體" w:hAnsi="Arial" w:cs="Arial"/>
                <w:sz w:val="16"/>
                <w:szCs w:val="16"/>
              </w:rPr>
            </w:pPr>
            <w:r w:rsidRPr="00C459FD">
              <w:rPr>
                <w:rFonts w:ascii="Arial" w:eastAsia="新細明體" w:hAnsi="Arial" w:cs="Arial"/>
                <w:sz w:val="16"/>
                <w:szCs w:val="16"/>
              </w:rPr>
              <w:t>Table A.3.36.2-1, Table A.3.36.5.1-1, Table A.3.36.5.1-2, Table A.3.36.5.2-1, and Table A.3.36.5.2-2.</w:t>
            </w:r>
          </w:p>
          <w:p w14:paraId="647D6258" w14:textId="77777777" w:rsidR="00CC1733" w:rsidRPr="00C459FD" w:rsidRDefault="00CC1733" w:rsidP="00CC1733">
            <w:pPr>
              <w:jc w:val="both"/>
              <w:rPr>
                <w:rFonts w:ascii="Arial" w:eastAsia="新細明體" w:hAnsi="Arial" w:cs="Arial"/>
                <w:sz w:val="16"/>
                <w:szCs w:val="16"/>
              </w:rPr>
            </w:pPr>
            <w:r w:rsidRPr="00C459FD">
              <w:rPr>
                <w:rFonts w:ascii="Arial" w:eastAsia="新細明體" w:hAnsi="Arial" w:cs="Arial"/>
                <w:sz w:val="16"/>
                <w:szCs w:val="16"/>
              </w:rPr>
              <w:lastRenderedPageBreak/>
              <w:t>Proposal 4: In B.5 ‘High level test procedure for SAN RRM tests’ of in TS38.133, RAN4 to make the following changes:</w:t>
            </w:r>
          </w:p>
          <w:p w14:paraId="3932AF0C" w14:textId="77777777" w:rsidR="00CC1733" w:rsidRPr="00C459FD" w:rsidRDefault="00CC1733" w:rsidP="00CC1733">
            <w:pPr>
              <w:pStyle w:val="ListParagraph"/>
              <w:numPr>
                <w:ilvl w:val="0"/>
                <w:numId w:val="33"/>
              </w:numPr>
              <w:ind w:firstLineChars="0"/>
              <w:contextualSpacing/>
              <w:jc w:val="both"/>
              <w:rPr>
                <w:rFonts w:ascii="Arial" w:eastAsia="新細明體" w:hAnsi="Arial" w:cs="Arial"/>
                <w:sz w:val="16"/>
                <w:szCs w:val="16"/>
              </w:rPr>
            </w:pPr>
            <w:r w:rsidRPr="00C459FD">
              <w:rPr>
                <w:rFonts w:ascii="Arial" w:eastAsia="新細明體" w:hAnsi="Arial" w:cs="Arial"/>
                <w:sz w:val="16"/>
                <w:szCs w:val="16"/>
              </w:rPr>
              <w:t>Update ‘A set of ephemeris information are pre-defined for each satellite corresponding to different epoch times in [TS TBD]’ to ‘A set of ephemeris information are pre-defined for each satellite corresponding to the test purposes.’</w:t>
            </w:r>
          </w:p>
          <w:p w14:paraId="68723A78" w14:textId="77777777" w:rsidR="00CC1733" w:rsidRPr="00C459FD" w:rsidRDefault="00CC1733" w:rsidP="00CC1733">
            <w:pPr>
              <w:pStyle w:val="ListParagraph"/>
              <w:numPr>
                <w:ilvl w:val="0"/>
                <w:numId w:val="33"/>
              </w:numPr>
              <w:ind w:firstLineChars="0"/>
              <w:contextualSpacing/>
              <w:jc w:val="both"/>
              <w:rPr>
                <w:rFonts w:ascii="Arial" w:eastAsia="新細明體" w:hAnsi="Arial" w:cs="Arial"/>
                <w:sz w:val="16"/>
                <w:szCs w:val="16"/>
              </w:rPr>
            </w:pPr>
            <w:r w:rsidRPr="00C459FD">
              <w:rPr>
                <w:rFonts w:ascii="Arial" w:eastAsia="新細明體" w:hAnsi="Arial" w:cs="Arial"/>
                <w:sz w:val="16"/>
                <w:szCs w:val="16"/>
              </w:rPr>
              <w:t>Remove the following bullets:</w:t>
            </w:r>
          </w:p>
          <w:p w14:paraId="013A0901" w14:textId="77777777" w:rsidR="00CC1733" w:rsidRPr="00C459FD" w:rsidRDefault="00CC1733" w:rsidP="00CC1733">
            <w:pPr>
              <w:pStyle w:val="ListParagraph"/>
              <w:numPr>
                <w:ilvl w:val="1"/>
                <w:numId w:val="33"/>
              </w:numPr>
              <w:ind w:firstLineChars="0"/>
              <w:contextualSpacing/>
              <w:jc w:val="both"/>
              <w:rPr>
                <w:rFonts w:ascii="Arial" w:eastAsia="新細明體" w:hAnsi="Arial" w:cs="Arial"/>
                <w:sz w:val="16"/>
                <w:szCs w:val="16"/>
              </w:rPr>
            </w:pPr>
            <w:r w:rsidRPr="00C459FD">
              <w:rPr>
                <w:rFonts w:ascii="Arial" w:eastAsia="新細明體" w:hAnsi="Arial" w:cs="Arial"/>
                <w:sz w:val="16"/>
                <w:szCs w:val="16"/>
              </w:rPr>
              <w:t>A motion trajectory is generated for each satellite based on the ephemeris using Eckstein-</w:t>
            </w:r>
            <w:proofErr w:type="spellStart"/>
            <w:r w:rsidRPr="00C459FD">
              <w:rPr>
                <w:rFonts w:ascii="Arial" w:eastAsia="新細明體" w:hAnsi="Arial" w:cs="Arial"/>
                <w:sz w:val="16"/>
                <w:szCs w:val="16"/>
              </w:rPr>
              <w:t>Hechler</w:t>
            </w:r>
            <w:proofErr w:type="spellEnd"/>
            <w:r w:rsidRPr="00C459FD">
              <w:rPr>
                <w:rFonts w:ascii="Arial" w:eastAsia="新細明體" w:hAnsi="Arial" w:cs="Arial"/>
                <w:sz w:val="16"/>
                <w:szCs w:val="16"/>
              </w:rPr>
              <w:t xml:space="preserve"> model. </w:t>
            </w:r>
          </w:p>
          <w:p w14:paraId="2A78250F" w14:textId="77777777" w:rsidR="00CC1733" w:rsidRPr="00C459FD" w:rsidRDefault="00CC1733" w:rsidP="00CC1733">
            <w:pPr>
              <w:pStyle w:val="ListParagraph"/>
              <w:numPr>
                <w:ilvl w:val="1"/>
                <w:numId w:val="33"/>
              </w:numPr>
              <w:ind w:firstLineChars="0"/>
              <w:contextualSpacing/>
              <w:jc w:val="both"/>
              <w:rPr>
                <w:rFonts w:ascii="Arial" w:eastAsia="新細明體" w:hAnsi="Arial" w:cs="Arial"/>
                <w:sz w:val="16"/>
                <w:szCs w:val="16"/>
              </w:rPr>
            </w:pPr>
            <w:r w:rsidRPr="00C459FD">
              <w:rPr>
                <w:rFonts w:ascii="Arial" w:eastAsia="新細明體" w:hAnsi="Arial" w:cs="Arial"/>
                <w:sz w:val="16"/>
                <w:szCs w:val="16"/>
              </w:rPr>
              <w:t xml:space="preserve">UE location is determined for the test. The ephemeris and the </w:t>
            </w:r>
            <w:proofErr w:type="spellStart"/>
            <w:r w:rsidRPr="00C459FD">
              <w:rPr>
                <w:rFonts w:ascii="Arial" w:eastAsia="新細明體" w:hAnsi="Arial" w:cs="Arial"/>
                <w:sz w:val="16"/>
                <w:szCs w:val="16"/>
              </w:rPr>
              <w:t>the</w:t>
            </w:r>
            <w:proofErr w:type="spellEnd"/>
            <w:r w:rsidRPr="00C459FD">
              <w:rPr>
                <w:rFonts w:ascii="Arial" w:eastAsia="新細明體" w:hAnsi="Arial" w:cs="Arial"/>
                <w:sz w:val="16"/>
                <w:szCs w:val="16"/>
              </w:rPr>
              <w:t xml:space="preserve"> UE location should be designed such that elevation angle relative to the UE position shall not be smaller than 30 </w:t>
            </w:r>
            <w:proofErr w:type="spellStart"/>
            <w:r w:rsidRPr="00C459FD">
              <w:rPr>
                <w:rFonts w:ascii="Arial" w:eastAsia="新細明體" w:hAnsi="Arial" w:cs="Arial"/>
                <w:sz w:val="16"/>
                <w:szCs w:val="16"/>
              </w:rPr>
              <w:t>deg</w:t>
            </w:r>
            <w:proofErr w:type="spellEnd"/>
            <w:r w:rsidRPr="00C459FD">
              <w:rPr>
                <w:rFonts w:ascii="Arial" w:eastAsia="新細明體" w:hAnsi="Arial" w:cs="Arial"/>
                <w:sz w:val="16"/>
                <w:szCs w:val="16"/>
              </w:rPr>
              <w:t xml:space="preserve"> during entire test time.</w:t>
            </w:r>
          </w:p>
          <w:p w14:paraId="5E32850B" w14:textId="77777777" w:rsidR="00CC1733" w:rsidRPr="00C459FD" w:rsidRDefault="00CC1733" w:rsidP="00CC1733">
            <w:pPr>
              <w:pStyle w:val="ListParagraph"/>
              <w:numPr>
                <w:ilvl w:val="1"/>
                <w:numId w:val="33"/>
              </w:numPr>
              <w:ind w:firstLineChars="0"/>
              <w:contextualSpacing/>
              <w:jc w:val="both"/>
              <w:rPr>
                <w:rFonts w:ascii="Arial" w:eastAsia="新細明體" w:hAnsi="Arial" w:cs="Arial"/>
                <w:sz w:val="16"/>
                <w:szCs w:val="16"/>
              </w:rPr>
            </w:pPr>
            <w:r w:rsidRPr="00C459FD">
              <w:rPr>
                <w:rFonts w:ascii="Arial" w:eastAsia="新細明體" w:hAnsi="Arial" w:cs="Arial"/>
                <w:sz w:val="16"/>
                <w:szCs w:val="16"/>
              </w:rPr>
              <w:t>Test equipment adjusts the time and frequency of transmission based on the satellite motion trajectory and UE location during test time to emulate the position and velocity change of the satellite relative to the UE.</w:t>
            </w:r>
          </w:p>
          <w:p w14:paraId="5326DF1C" w14:textId="77777777" w:rsidR="00CC1733" w:rsidRPr="00C459FD" w:rsidRDefault="00CC1733" w:rsidP="00CC1733">
            <w:pPr>
              <w:pStyle w:val="ListParagraph"/>
              <w:numPr>
                <w:ilvl w:val="0"/>
                <w:numId w:val="33"/>
              </w:numPr>
              <w:ind w:firstLineChars="0"/>
              <w:contextualSpacing/>
              <w:jc w:val="both"/>
              <w:rPr>
                <w:rFonts w:ascii="Arial" w:eastAsia="新細明體" w:hAnsi="Arial" w:cs="Arial"/>
                <w:sz w:val="16"/>
                <w:szCs w:val="16"/>
              </w:rPr>
            </w:pPr>
            <w:r w:rsidRPr="00C459FD">
              <w:rPr>
                <w:rFonts w:ascii="Arial" w:eastAsia="新細明體" w:hAnsi="Arial" w:cs="Arial"/>
                <w:sz w:val="16"/>
                <w:szCs w:val="16"/>
              </w:rPr>
              <w:t>Add the following bullets:</w:t>
            </w:r>
          </w:p>
          <w:p w14:paraId="154A0ABE" w14:textId="77777777" w:rsidR="00CC1733" w:rsidRPr="00C459FD" w:rsidRDefault="00CC1733" w:rsidP="00CC1733">
            <w:pPr>
              <w:pStyle w:val="ListParagraph"/>
              <w:numPr>
                <w:ilvl w:val="1"/>
                <w:numId w:val="33"/>
              </w:numPr>
              <w:ind w:firstLineChars="0"/>
              <w:contextualSpacing/>
              <w:jc w:val="both"/>
              <w:rPr>
                <w:rFonts w:ascii="Arial" w:eastAsia="新細明體" w:hAnsi="Arial" w:cs="Arial"/>
                <w:sz w:val="16"/>
                <w:szCs w:val="16"/>
              </w:rPr>
            </w:pPr>
            <w:r w:rsidRPr="00C459FD">
              <w:rPr>
                <w:rFonts w:ascii="Arial" w:eastAsia="新細明體" w:hAnsi="Arial" w:cs="Arial"/>
                <w:sz w:val="16"/>
                <w:szCs w:val="16"/>
              </w:rPr>
              <w:t xml:space="preserve">For test cases on UE uplink timing (A.14.3), velocity vectors in ephemeris are set such that the satellite crashes to UE and the value of Doppler shift </w:t>
            </w:r>
            <w:proofErr w:type="gramStart"/>
            <w:r w:rsidRPr="00C459FD">
              <w:rPr>
                <w:rFonts w:ascii="Arial" w:eastAsia="新細明體" w:hAnsi="Arial" w:cs="Arial"/>
                <w:sz w:val="16"/>
                <w:szCs w:val="16"/>
              </w:rPr>
              <w:t>is</w:t>
            </w:r>
            <w:proofErr w:type="gramEnd"/>
            <w:r w:rsidRPr="00C459FD">
              <w:rPr>
                <w:rFonts w:ascii="Arial" w:eastAsia="新細明體" w:hAnsi="Arial" w:cs="Arial"/>
                <w:sz w:val="16"/>
                <w:szCs w:val="16"/>
              </w:rPr>
              <w:t xml:space="preserve"> not larger than [0.93] ppm and 24ppm for GEO and LEO, respectively. The ephemeris information in system information does not change during entire test time within a test iteration. The ephemeris and the UE location should be designed such that elevation angle relative to the UE position shall not be smaller than 30 </w:t>
            </w:r>
            <w:proofErr w:type="spellStart"/>
            <w:r w:rsidRPr="00C459FD">
              <w:rPr>
                <w:rFonts w:ascii="Arial" w:eastAsia="新細明體" w:hAnsi="Arial" w:cs="Arial"/>
                <w:sz w:val="16"/>
                <w:szCs w:val="16"/>
              </w:rPr>
              <w:t>deg</w:t>
            </w:r>
            <w:proofErr w:type="spellEnd"/>
            <w:r w:rsidRPr="00C459FD">
              <w:rPr>
                <w:rFonts w:ascii="Arial" w:eastAsia="新細明體" w:hAnsi="Arial" w:cs="Arial"/>
                <w:sz w:val="16"/>
                <w:szCs w:val="16"/>
              </w:rPr>
              <w:t xml:space="preserve"> during entire test time.</w:t>
            </w:r>
          </w:p>
          <w:p w14:paraId="548ADF22" w14:textId="77777777" w:rsidR="00CC1733" w:rsidRPr="00C459FD" w:rsidRDefault="00CC1733" w:rsidP="00CC1733">
            <w:pPr>
              <w:pStyle w:val="ListParagraph"/>
              <w:numPr>
                <w:ilvl w:val="1"/>
                <w:numId w:val="33"/>
              </w:numPr>
              <w:ind w:firstLineChars="0"/>
              <w:contextualSpacing/>
              <w:jc w:val="both"/>
              <w:rPr>
                <w:rFonts w:ascii="Arial" w:eastAsia="新細明體" w:hAnsi="Arial" w:cs="Arial"/>
                <w:sz w:val="16"/>
                <w:szCs w:val="16"/>
              </w:rPr>
            </w:pPr>
            <w:r w:rsidRPr="00C459FD">
              <w:rPr>
                <w:rFonts w:ascii="Arial" w:eastAsia="新細明體" w:hAnsi="Arial" w:cs="Arial"/>
                <w:sz w:val="16"/>
                <w:szCs w:val="16"/>
              </w:rPr>
              <w:t>For the rest test cases, the ephemeris information is such that the satellite is at the same location as the UE under test without a relative Doppler shift due to satellite motion.</w:t>
            </w:r>
          </w:p>
          <w:p w14:paraId="6E9EF975" w14:textId="77777777" w:rsidR="00CC1733" w:rsidRPr="00C459FD" w:rsidRDefault="00CC1733" w:rsidP="00CC1733">
            <w:pPr>
              <w:pStyle w:val="ListParagraph"/>
              <w:numPr>
                <w:ilvl w:val="1"/>
                <w:numId w:val="33"/>
              </w:numPr>
              <w:ind w:firstLineChars="0"/>
              <w:contextualSpacing/>
              <w:jc w:val="both"/>
              <w:rPr>
                <w:rFonts w:ascii="Arial" w:eastAsia="新細明體" w:hAnsi="Arial" w:cs="Arial"/>
                <w:sz w:val="16"/>
                <w:szCs w:val="16"/>
              </w:rPr>
            </w:pPr>
            <w:r w:rsidRPr="00C459FD">
              <w:rPr>
                <w:rFonts w:ascii="Arial" w:eastAsia="新細明體" w:hAnsi="Arial" w:cs="Arial"/>
                <w:sz w:val="16"/>
                <w:szCs w:val="16"/>
              </w:rPr>
              <w:t>Test equipment adjusts the frequency of transmission based on the satellite ephemeris information and the UE location under test during entire test time.</w:t>
            </w:r>
          </w:p>
          <w:p w14:paraId="1021A5CE" w14:textId="06D72B49" w:rsidR="0085179E" w:rsidRPr="00BF78E0" w:rsidRDefault="00CC1733" w:rsidP="00C459FD">
            <w:pPr>
              <w:pStyle w:val="ListParagraph"/>
              <w:numPr>
                <w:ilvl w:val="1"/>
                <w:numId w:val="33"/>
              </w:numPr>
              <w:ind w:firstLineChars="0"/>
              <w:contextualSpacing/>
              <w:jc w:val="both"/>
              <w:rPr>
                <w:rFonts w:ascii="Arial" w:eastAsia="新細明體" w:hAnsi="Arial" w:cs="Arial"/>
                <w:sz w:val="16"/>
                <w:szCs w:val="16"/>
              </w:rPr>
            </w:pPr>
            <w:r w:rsidRPr="00C459FD">
              <w:rPr>
                <w:rFonts w:ascii="Arial" w:eastAsia="新細明體" w:hAnsi="Arial" w:cs="Arial"/>
                <w:sz w:val="16"/>
                <w:szCs w:val="16"/>
              </w:rPr>
              <w:t>Test equipment adjusts the time of reception based on the satellite ephemeris information and the UE location under test during entire test time.</w:t>
            </w:r>
          </w:p>
        </w:tc>
      </w:tr>
      <w:tr w:rsidR="00153AC7" w14:paraId="5C048F6D" w14:textId="77777777" w:rsidTr="00954867">
        <w:trPr>
          <w:trHeight w:val="468"/>
        </w:trPr>
        <w:tc>
          <w:tcPr>
            <w:tcW w:w="1129" w:type="dxa"/>
          </w:tcPr>
          <w:p w14:paraId="21287A55" w14:textId="41F295D3" w:rsidR="00153AC7" w:rsidRPr="00C06C01" w:rsidRDefault="00153AC7" w:rsidP="0085179E">
            <w:pPr>
              <w:spacing w:before="120" w:after="120"/>
              <w:rPr>
                <w:rFonts w:ascii="Arial" w:eastAsia="新細明體" w:hAnsi="Arial" w:cs="Arial"/>
                <w:sz w:val="16"/>
                <w:szCs w:val="16"/>
              </w:rPr>
            </w:pPr>
            <w:r w:rsidRPr="00153AC7">
              <w:rPr>
                <w:rFonts w:ascii="Arial" w:eastAsia="新細明體" w:hAnsi="Arial" w:cs="Arial"/>
                <w:sz w:val="16"/>
                <w:szCs w:val="16"/>
              </w:rPr>
              <w:lastRenderedPageBreak/>
              <w:t>R4-2316872</w:t>
            </w:r>
          </w:p>
        </w:tc>
        <w:tc>
          <w:tcPr>
            <w:tcW w:w="1134" w:type="dxa"/>
          </w:tcPr>
          <w:p w14:paraId="28E9D996" w14:textId="5C8A40C5" w:rsidR="00153AC7" w:rsidRPr="00C06C01" w:rsidRDefault="00153AC7" w:rsidP="0085179E">
            <w:pPr>
              <w:spacing w:before="120" w:after="120"/>
              <w:rPr>
                <w:rFonts w:ascii="Arial" w:eastAsia="新細明體" w:hAnsi="Arial" w:cs="Arial"/>
                <w:sz w:val="16"/>
                <w:szCs w:val="16"/>
              </w:rPr>
            </w:pPr>
            <w:r w:rsidRPr="00153AC7">
              <w:rPr>
                <w:rFonts w:ascii="Arial" w:eastAsia="新細明體" w:hAnsi="Arial" w:cs="Arial"/>
                <w:sz w:val="16"/>
                <w:szCs w:val="16"/>
              </w:rPr>
              <w:t>THALES</w:t>
            </w:r>
          </w:p>
        </w:tc>
        <w:tc>
          <w:tcPr>
            <w:tcW w:w="7368" w:type="dxa"/>
          </w:tcPr>
          <w:p w14:paraId="3537610C" w14:textId="77777777" w:rsidR="00A51670" w:rsidRPr="00E85A3F" w:rsidRDefault="00A51670" w:rsidP="00A51670">
            <w:pPr>
              <w:spacing w:after="60"/>
              <w:jc w:val="both"/>
              <w:rPr>
                <w:rFonts w:ascii="Arial" w:eastAsia="Times New Roman" w:hAnsi="Arial" w:cs="Arial"/>
                <w:b/>
                <w:sz w:val="16"/>
                <w:szCs w:val="16"/>
                <w:lang w:val="en-US" w:eastAsia="zh-CN"/>
              </w:rPr>
            </w:pPr>
            <w:r w:rsidRPr="00E85A3F">
              <w:rPr>
                <w:rFonts w:ascii="Arial" w:eastAsia="Times New Roman" w:hAnsi="Arial" w:cs="Arial"/>
                <w:b/>
                <w:sz w:val="16"/>
                <w:szCs w:val="16"/>
                <w:lang w:val="en-US" w:eastAsia="zh-CN"/>
              </w:rPr>
              <w:t xml:space="preserve">Proposal 1: </w:t>
            </w:r>
            <w:r w:rsidRPr="00E85A3F">
              <w:rPr>
                <w:rFonts w:ascii="Arial" w:eastAsia="Times New Roman" w:hAnsi="Arial" w:cs="Arial"/>
                <w:sz w:val="16"/>
                <w:szCs w:val="16"/>
                <w:lang w:val="en-US" w:eastAsia="zh-CN"/>
              </w:rPr>
              <w:t xml:space="preserve">RAN4 to correct the typo from RAN plenary Way Forward </w:t>
            </w:r>
            <w:r w:rsidRPr="00E85A3F">
              <w:rPr>
                <w:rFonts w:ascii="Arial" w:eastAsia="Times New Roman" w:hAnsi="Arial" w:cs="Arial"/>
                <w:sz w:val="16"/>
                <w:szCs w:val="16"/>
              </w:rPr>
              <w:t>RP-232682</w:t>
            </w:r>
            <w:r w:rsidRPr="00E85A3F">
              <w:rPr>
                <w:rFonts w:ascii="Arial" w:eastAsia="Times New Roman" w:hAnsi="Arial" w:cs="Arial"/>
                <w:sz w:val="16"/>
                <w:szCs w:val="16"/>
                <w:lang w:val="en-US" w:eastAsia="zh-CN"/>
              </w:rPr>
              <w:t xml:space="preserve"> (if any)</w:t>
            </w:r>
          </w:p>
          <w:p w14:paraId="2892CBEF" w14:textId="77777777" w:rsidR="00A51670" w:rsidRPr="00E85A3F" w:rsidRDefault="00A51670" w:rsidP="00A51670">
            <w:pPr>
              <w:pStyle w:val="Default"/>
              <w:numPr>
                <w:ilvl w:val="0"/>
                <w:numId w:val="42"/>
              </w:numPr>
              <w:overflowPunct/>
              <w:spacing w:after="60"/>
              <w:jc w:val="both"/>
              <w:textAlignment w:val="auto"/>
              <w:rPr>
                <w:rFonts w:ascii="Arial" w:eastAsia="Times New Roman" w:hAnsi="Arial" w:cs="Arial"/>
                <w:sz w:val="16"/>
                <w:szCs w:val="16"/>
              </w:rPr>
            </w:pPr>
            <w:r w:rsidRPr="00E85A3F">
              <w:rPr>
                <w:rFonts w:ascii="Arial" w:eastAsia="Times New Roman" w:hAnsi="Arial" w:cs="Arial"/>
                <w:sz w:val="16"/>
                <w:szCs w:val="16"/>
              </w:rPr>
              <w:t>The condition for RRM uplink timing test cases to verify NGSO UE delay pre-compensation functionality, which can be implemented in RAN5 NTN specifications</w:t>
            </w:r>
          </w:p>
          <w:p w14:paraId="22A64E5B" w14:textId="77777777" w:rsidR="00A51670" w:rsidRPr="00E85A3F" w:rsidRDefault="00A51670" w:rsidP="00A51670">
            <w:pPr>
              <w:pStyle w:val="Default"/>
              <w:numPr>
                <w:ilvl w:val="1"/>
                <w:numId w:val="42"/>
              </w:numPr>
              <w:overflowPunct/>
              <w:spacing w:after="60"/>
              <w:jc w:val="both"/>
              <w:textAlignment w:val="auto"/>
              <w:rPr>
                <w:rFonts w:ascii="Arial" w:eastAsia="Times New Roman" w:hAnsi="Arial" w:cs="Arial"/>
                <w:sz w:val="16"/>
                <w:szCs w:val="16"/>
              </w:rPr>
            </w:pPr>
            <w:r w:rsidRPr="00E85A3F">
              <w:rPr>
                <w:rFonts w:ascii="Arial" w:eastAsia="Times New Roman" w:hAnsi="Arial" w:cs="Arial"/>
                <w:sz w:val="16"/>
                <w:szCs w:val="16"/>
              </w:rPr>
              <w:t>For example, setting an artificial fixed delay, which is randomly selected out of a range of delay values decided by RAN4, as the condition in a test</w:t>
            </w:r>
          </w:p>
          <w:p w14:paraId="6118AF91" w14:textId="77777777" w:rsidR="00A51670" w:rsidRPr="00E85A3F" w:rsidRDefault="00A51670" w:rsidP="00A51670">
            <w:pPr>
              <w:pStyle w:val="Default"/>
              <w:numPr>
                <w:ilvl w:val="1"/>
                <w:numId w:val="42"/>
              </w:numPr>
              <w:overflowPunct/>
              <w:spacing w:after="60"/>
              <w:jc w:val="both"/>
              <w:textAlignment w:val="auto"/>
              <w:rPr>
                <w:rFonts w:ascii="Arial" w:eastAsia="Times New Roman" w:hAnsi="Arial" w:cs="Arial"/>
                <w:sz w:val="16"/>
                <w:szCs w:val="16"/>
              </w:rPr>
            </w:pPr>
            <w:r w:rsidRPr="00E85A3F">
              <w:rPr>
                <w:rFonts w:ascii="Arial" w:eastAsia="Times New Roman" w:hAnsi="Arial" w:cs="Arial"/>
                <w:sz w:val="16"/>
                <w:szCs w:val="16"/>
              </w:rPr>
              <w:t xml:space="preserve">Note: For all the other NTN RRM test cases (except NGSO scenario in UE timing TCs), zero </w:t>
            </w:r>
            <w:r w:rsidRPr="00E85A3F">
              <w:rPr>
                <w:rFonts w:ascii="Arial" w:eastAsia="Times New Roman" w:hAnsi="Arial" w:cs="Arial"/>
                <w:sz w:val="16"/>
                <w:szCs w:val="16"/>
                <w:highlight w:val="yellow"/>
              </w:rPr>
              <w:t>D</w:t>
            </w:r>
            <w:r w:rsidRPr="00E85A3F">
              <w:rPr>
                <w:rFonts w:ascii="Arial" w:eastAsia="Times New Roman" w:hAnsi="Arial" w:cs="Arial"/>
                <w:sz w:val="16"/>
                <w:szCs w:val="16"/>
              </w:rPr>
              <w:t xml:space="preserve">oppler shift and zero timing </w:t>
            </w:r>
            <w:r w:rsidRPr="00E85A3F">
              <w:rPr>
                <w:rFonts w:ascii="Arial" w:eastAsia="Times New Roman" w:hAnsi="Arial" w:cs="Arial"/>
                <w:strike/>
                <w:sz w:val="16"/>
                <w:szCs w:val="16"/>
                <w:highlight w:val="yellow"/>
              </w:rPr>
              <w:t xml:space="preserve">shift </w:t>
            </w:r>
            <w:r w:rsidRPr="00E85A3F">
              <w:rPr>
                <w:rFonts w:ascii="Arial" w:eastAsia="Times New Roman" w:hAnsi="Arial" w:cs="Arial"/>
                <w:sz w:val="16"/>
                <w:szCs w:val="16"/>
                <w:highlight w:val="yellow"/>
              </w:rPr>
              <w:t>drift</w:t>
            </w:r>
            <w:r w:rsidRPr="00E85A3F">
              <w:rPr>
                <w:rFonts w:ascii="Arial" w:eastAsia="Times New Roman" w:hAnsi="Arial" w:cs="Arial"/>
                <w:sz w:val="16"/>
                <w:szCs w:val="16"/>
              </w:rPr>
              <w:t xml:space="preserve"> are assumed to be configured for RAN5 conformance testing </w:t>
            </w:r>
          </w:p>
          <w:p w14:paraId="0B144035" w14:textId="77777777" w:rsidR="00A51670" w:rsidRPr="00E85A3F" w:rsidRDefault="00A51670" w:rsidP="00A51670">
            <w:pPr>
              <w:spacing w:after="60"/>
              <w:jc w:val="both"/>
              <w:rPr>
                <w:rFonts w:ascii="Arial" w:eastAsia="Times New Roman" w:hAnsi="Arial" w:cs="Arial"/>
                <w:b/>
                <w:sz w:val="16"/>
                <w:szCs w:val="16"/>
                <w:lang w:val="en-US" w:eastAsia="zh-CN"/>
              </w:rPr>
            </w:pPr>
            <w:r w:rsidRPr="00E85A3F">
              <w:rPr>
                <w:rFonts w:ascii="Arial" w:eastAsia="Times New Roman" w:hAnsi="Arial" w:cs="Arial"/>
                <w:b/>
                <w:sz w:val="16"/>
                <w:szCs w:val="16"/>
                <w:lang w:val="en-US" w:eastAsia="zh-CN"/>
              </w:rPr>
              <w:t>Proposal 2 (if Proposal 1 not agreed):</w:t>
            </w:r>
          </w:p>
          <w:p w14:paraId="22EFEA0D" w14:textId="77777777" w:rsidR="00A51670" w:rsidRPr="00E85A3F" w:rsidRDefault="00A51670" w:rsidP="00A51670">
            <w:pPr>
              <w:pStyle w:val="Default"/>
              <w:numPr>
                <w:ilvl w:val="0"/>
                <w:numId w:val="42"/>
              </w:numPr>
              <w:overflowPunct/>
              <w:spacing w:after="60"/>
              <w:jc w:val="both"/>
              <w:textAlignment w:val="auto"/>
              <w:rPr>
                <w:rFonts w:ascii="Arial" w:eastAsia="Times New Roman" w:hAnsi="Arial" w:cs="Arial"/>
                <w:sz w:val="16"/>
                <w:szCs w:val="16"/>
              </w:rPr>
            </w:pPr>
            <w:r w:rsidRPr="00E85A3F">
              <w:rPr>
                <w:rFonts w:ascii="Arial" w:eastAsia="Times New Roman" w:hAnsi="Arial" w:cs="Arial"/>
                <w:sz w:val="16"/>
                <w:szCs w:val="16"/>
              </w:rPr>
              <w:t>The condition for RRM uplink timing test cases to verify NGSO UE delay pre-compensation functionality, which can be implemented in RAN5 NTN specifications</w:t>
            </w:r>
          </w:p>
          <w:p w14:paraId="68F2C26C" w14:textId="77777777" w:rsidR="00A51670" w:rsidRPr="00E85A3F" w:rsidRDefault="00A51670" w:rsidP="00A51670">
            <w:pPr>
              <w:pStyle w:val="Default"/>
              <w:numPr>
                <w:ilvl w:val="1"/>
                <w:numId w:val="41"/>
              </w:numPr>
              <w:overflowPunct/>
              <w:spacing w:after="60"/>
              <w:jc w:val="both"/>
              <w:textAlignment w:val="auto"/>
              <w:rPr>
                <w:rFonts w:ascii="Arial" w:eastAsia="Times New Roman" w:hAnsi="Arial" w:cs="Arial"/>
                <w:sz w:val="16"/>
                <w:szCs w:val="16"/>
              </w:rPr>
            </w:pPr>
            <w:r w:rsidRPr="00E85A3F">
              <w:rPr>
                <w:rFonts w:ascii="Arial" w:eastAsia="Times New Roman" w:hAnsi="Arial" w:cs="Arial"/>
                <w:sz w:val="16"/>
                <w:szCs w:val="16"/>
              </w:rPr>
              <w:t>For example, setting an artificial fixed delay, which is randomly selected out of a range of delay values decided by RAN4, as the condition in a test</w:t>
            </w:r>
          </w:p>
          <w:p w14:paraId="441990EF" w14:textId="77777777" w:rsidR="00A51670" w:rsidRPr="00E85A3F" w:rsidRDefault="00A51670" w:rsidP="00A51670">
            <w:pPr>
              <w:pStyle w:val="Default"/>
              <w:numPr>
                <w:ilvl w:val="2"/>
                <w:numId w:val="41"/>
              </w:numPr>
              <w:overflowPunct/>
              <w:spacing w:after="60"/>
              <w:jc w:val="both"/>
              <w:textAlignment w:val="auto"/>
              <w:rPr>
                <w:rFonts w:ascii="Arial" w:eastAsia="Times New Roman" w:hAnsi="Arial" w:cs="Arial"/>
                <w:sz w:val="16"/>
                <w:szCs w:val="16"/>
                <w:highlight w:val="yellow"/>
              </w:rPr>
            </w:pPr>
            <w:r w:rsidRPr="00E85A3F">
              <w:rPr>
                <w:rFonts w:ascii="Arial" w:eastAsia="Times New Roman" w:hAnsi="Arial" w:cs="Arial"/>
                <w:sz w:val="16"/>
                <w:szCs w:val="16"/>
                <w:highlight w:val="yellow"/>
              </w:rPr>
              <w:t xml:space="preserve">Note1: The artificial fixed Delay configuration (for uplink timing test case only) does not imply a zero Doppler configuration. </w:t>
            </w:r>
          </w:p>
          <w:p w14:paraId="23DA09A7" w14:textId="77777777" w:rsidR="00A51670" w:rsidRPr="00E85A3F" w:rsidRDefault="00A51670" w:rsidP="00A51670">
            <w:pPr>
              <w:pStyle w:val="Default"/>
              <w:numPr>
                <w:ilvl w:val="2"/>
                <w:numId w:val="41"/>
              </w:numPr>
              <w:overflowPunct/>
              <w:spacing w:after="60"/>
              <w:jc w:val="both"/>
              <w:textAlignment w:val="auto"/>
              <w:rPr>
                <w:rFonts w:ascii="Arial" w:eastAsia="Times New Roman" w:hAnsi="Arial" w:cs="Arial"/>
                <w:sz w:val="16"/>
                <w:szCs w:val="16"/>
                <w:highlight w:val="yellow"/>
              </w:rPr>
            </w:pPr>
            <w:r w:rsidRPr="00E85A3F">
              <w:rPr>
                <w:rFonts w:ascii="Arial" w:eastAsia="Times New Roman" w:hAnsi="Arial" w:cs="Arial"/>
                <w:sz w:val="16"/>
                <w:szCs w:val="16"/>
                <w:highlight w:val="yellow"/>
              </w:rPr>
              <w:t xml:space="preserve">Note2: The random Fixed pair [Delay, Doppler] relates to a specific channel state and respective ephemeris information. </w:t>
            </w:r>
          </w:p>
          <w:p w14:paraId="2E4D06A4" w14:textId="7EB10390" w:rsidR="00153AC7" w:rsidRPr="00C459FD" w:rsidRDefault="00A51670" w:rsidP="00494712">
            <w:pPr>
              <w:pStyle w:val="Default"/>
              <w:numPr>
                <w:ilvl w:val="1"/>
                <w:numId w:val="41"/>
              </w:numPr>
              <w:spacing w:after="60"/>
              <w:jc w:val="both"/>
              <w:rPr>
                <w:rFonts w:ascii="Arial" w:eastAsia="新細明體" w:hAnsi="Arial" w:cs="Arial"/>
                <w:sz w:val="16"/>
                <w:szCs w:val="16"/>
              </w:rPr>
            </w:pPr>
            <w:r w:rsidRPr="00E85A3F">
              <w:rPr>
                <w:rFonts w:ascii="Arial" w:eastAsia="Times New Roman" w:hAnsi="Arial" w:cs="Arial"/>
                <w:sz w:val="16"/>
                <w:szCs w:val="16"/>
              </w:rPr>
              <w:t xml:space="preserve">Note: For all the other NTN RRM test cases (except NGSO scenario in UE timing TCs), zero </w:t>
            </w:r>
            <w:r w:rsidRPr="00E85A3F">
              <w:rPr>
                <w:rFonts w:ascii="Arial" w:eastAsia="Times New Roman" w:hAnsi="Arial" w:cs="Arial"/>
                <w:sz w:val="16"/>
                <w:szCs w:val="16"/>
                <w:highlight w:val="yellow"/>
              </w:rPr>
              <w:t>D</w:t>
            </w:r>
            <w:r w:rsidRPr="00E85A3F">
              <w:rPr>
                <w:rFonts w:ascii="Arial" w:eastAsia="Times New Roman" w:hAnsi="Arial" w:cs="Arial"/>
                <w:sz w:val="16"/>
                <w:szCs w:val="16"/>
              </w:rPr>
              <w:t xml:space="preserve">oppler shift and zero timing </w:t>
            </w:r>
            <w:r w:rsidRPr="00E85A3F">
              <w:rPr>
                <w:rFonts w:ascii="Arial" w:eastAsia="Times New Roman" w:hAnsi="Arial" w:cs="Arial"/>
                <w:strike/>
                <w:sz w:val="16"/>
                <w:szCs w:val="16"/>
                <w:highlight w:val="yellow"/>
              </w:rPr>
              <w:t>shift</w:t>
            </w:r>
            <w:r w:rsidRPr="00E85A3F">
              <w:rPr>
                <w:rFonts w:ascii="Arial" w:eastAsia="Times New Roman" w:hAnsi="Arial" w:cs="Arial"/>
                <w:sz w:val="16"/>
                <w:szCs w:val="16"/>
                <w:highlight w:val="yellow"/>
              </w:rPr>
              <w:t xml:space="preserve"> Delay</w:t>
            </w:r>
            <w:r w:rsidRPr="00E85A3F">
              <w:rPr>
                <w:rFonts w:ascii="Arial" w:eastAsia="Times New Roman" w:hAnsi="Arial" w:cs="Arial"/>
                <w:sz w:val="16"/>
                <w:szCs w:val="16"/>
              </w:rPr>
              <w:t xml:space="preserve"> are assumed to be configured for RAN5 conformance testing</w:t>
            </w:r>
            <w:r w:rsidR="00153AC7" w:rsidRPr="00494712">
              <w:rPr>
                <w:rFonts w:ascii="Arial" w:eastAsia="Times New Roman" w:hAnsi="Arial" w:cs="Arial"/>
                <w:sz w:val="16"/>
                <w:szCs w:val="16"/>
              </w:rPr>
              <w:t xml:space="preserve"> </w:t>
            </w:r>
          </w:p>
        </w:tc>
      </w:tr>
    </w:tbl>
    <w:p w14:paraId="3E29E2AF" w14:textId="6A713912" w:rsidR="00484C5D" w:rsidRDefault="00484C5D" w:rsidP="005B4802"/>
    <w:p w14:paraId="14A75E74" w14:textId="2A680D56" w:rsidR="00137D17" w:rsidRDefault="00137D17" w:rsidP="005B4802">
      <w:pPr>
        <w:rPr>
          <w:rFonts w:eastAsia="新細明體"/>
          <w:lang w:eastAsia="zh-TW"/>
        </w:rPr>
      </w:pPr>
      <w:r>
        <w:rPr>
          <w:rFonts w:eastAsia="新細明體" w:hint="eastAsia"/>
          <w:lang w:eastAsia="zh-TW"/>
        </w:rPr>
        <w:t>D</w:t>
      </w:r>
      <w:r>
        <w:rPr>
          <w:rFonts w:eastAsia="新細明體"/>
          <w:lang w:eastAsia="zh-TW"/>
        </w:rPr>
        <w:t>raft CRs</w:t>
      </w:r>
    </w:p>
    <w:tbl>
      <w:tblPr>
        <w:tblStyle w:val="TableGrid"/>
        <w:tblW w:w="0" w:type="auto"/>
        <w:tblLook w:val="04A0" w:firstRow="1" w:lastRow="0" w:firstColumn="1" w:lastColumn="0" w:noHBand="0" w:noVBand="1"/>
      </w:tblPr>
      <w:tblGrid>
        <w:gridCol w:w="1622"/>
        <w:gridCol w:w="1424"/>
        <w:gridCol w:w="6585"/>
      </w:tblGrid>
      <w:tr w:rsidR="00137D17" w:rsidRPr="00805BE8" w14:paraId="7A3795A9" w14:textId="77777777" w:rsidTr="00137D17">
        <w:trPr>
          <w:trHeight w:val="468"/>
        </w:trPr>
        <w:tc>
          <w:tcPr>
            <w:tcW w:w="1622" w:type="dxa"/>
            <w:vAlign w:val="center"/>
          </w:tcPr>
          <w:p w14:paraId="4F39A3DD" w14:textId="77777777" w:rsidR="00137D17" w:rsidRPr="00805BE8" w:rsidRDefault="00137D17" w:rsidP="00E96CCB">
            <w:pPr>
              <w:spacing w:before="120" w:after="120"/>
              <w:rPr>
                <w:b/>
                <w:bCs/>
              </w:rPr>
            </w:pPr>
            <w:r w:rsidRPr="00805BE8">
              <w:rPr>
                <w:b/>
                <w:bCs/>
              </w:rPr>
              <w:t>T-doc number</w:t>
            </w:r>
          </w:p>
        </w:tc>
        <w:tc>
          <w:tcPr>
            <w:tcW w:w="1424" w:type="dxa"/>
            <w:vAlign w:val="center"/>
          </w:tcPr>
          <w:p w14:paraId="715041DB" w14:textId="77777777" w:rsidR="00137D17" w:rsidRPr="00805BE8" w:rsidRDefault="00137D17" w:rsidP="00E96CCB">
            <w:pPr>
              <w:spacing w:before="120" w:after="120"/>
              <w:rPr>
                <w:b/>
                <w:bCs/>
              </w:rPr>
            </w:pPr>
            <w:r w:rsidRPr="00805BE8">
              <w:rPr>
                <w:b/>
                <w:bCs/>
              </w:rPr>
              <w:t>Company</w:t>
            </w:r>
          </w:p>
        </w:tc>
        <w:tc>
          <w:tcPr>
            <w:tcW w:w="6585" w:type="dxa"/>
            <w:vAlign w:val="center"/>
          </w:tcPr>
          <w:p w14:paraId="2EFB4FF7" w14:textId="77777777" w:rsidR="00137D17" w:rsidRPr="00805BE8" w:rsidRDefault="00137D17" w:rsidP="00E96CCB">
            <w:pPr>
              <w:spacing w:before="120" w:after="120"/>
              <w:rPr>
                <w:b/>
                <w:bCs/>
              </w:rPr>
            </w:pPr>
            <w:r w:rsidRPr="00805BE8">
              <w:rPr>
                <w:b/>
                <w:bCs/>
              </w:rPr>
              <w:t>Proposals</w:t>
            </w:r>
            <w:r>
              <w:rPr>
                <w:b/>
                <w:bCs/>
              </w:rPr>
              <w:t xml:space="preserve"> / Observations</w:t>
            </w:r>
          </w:p>
        </w:tc>
      </w:tr>
      <w:tr w:rsidR="00137D17" w:rsidRPr="004A7544" w14:paraId="67F66A36" w14:textId="77777777" w:rsidTr="00137D17">
        <w:trPr>
          <w:trHeight w:val="468"/>
        </w:trPr>
        <w:tc>
          <w:tcPr>
            <w:tcW w:w="1622" w:type="dxa"/>
          </w:tcPr>
          <w:p w14:paraId="417579EB" w14:textId="105E7696" w:rsidR="00137D17" w:rsidRPr="00BF78E0" w:rsidRDefault="00137D17" w:rsidP="00137D17">
            <w:pPr>
              <w:spacing w:before="120" w:after="120"/>
              <w:rPr>
                <w:rFonts w:ascii="Arial" w:eastAsia="新細明體" w:hAnsi="Arial" w:cs="Arial"/>
                <w:sz w:val="16"/>
                <w:szCs w:val="16"/>
              </w:rPr>
            </w:pPr>
            <w:r w:rsidRPr="00C06C01">
              <w:rPr>
                <w:rFonts w:ascii="Arial" w:eastAsia="新細明體" w:hAnsi="Arial" w:cs="Arial" w:hint="eastAsia"/>
                <w:sz w:val="16"/>
                <w:szCs w:val="16"/>
              </w:rPr>
              <w:t>R4-2315070</w:t>
            </w:r>
          </w:p>
        </w:tc>
        <w:tc>
          <w:tcPr>
            <w:tcW w:w="1424" w:type="dxa"/>
          </w:tcPr>
          <w:p w14:paraId="52D2FA39" w14:textId="477F5F8F" w:rsidR="00137D17" w:rsidRPr="00BF78E0" w:rsidRDefault="00137D17" w:rsidP="00137D17">
            <w:pPr>
              <w:spacing w:before="120" w:after="120"/>
              <w:rPr>
                <w:rFonts w:ascii="Arial" w:eastAsia="新細明體" w:hAnsi="Arial" w:cs="Arial"/>
                <w:sz w:val="16"/>
                <w:szCs w:val="16"/>
              </w:rPr>
            </w:pPr>
            <w:r w:rsidRPr="00C06C01">
              <w:rPr>
                <w:rFonts w:ascii="Arial" w:eastAsia="新細明體" w:hAnsi="Arial" w:cs="Arial"/>
                <w:sz w:val="16"/>
                <w:szCs w:val="16"/>
              </w:rPr>
              <w:t>Qualcomm Incorporated</w:t>
            </w:r>
          </w:p>
        </w:tc>
        <w:tc>
          <w:tcPr>
            <w:tcW w:w="6585" w:type="dxa"/>
          </w:tcPr>
          <w:p w14:paraId="6D621CC4" w14:textId="445CEDF0" w:rsidR="00137D17" w:rsidRPr="00BF78E0" w:rsidRDefault="00137D17" w:rsidP="00137D17">
            <w:pPr>
              <w:spacing w:before="120" w:after="120"/>
              <w:rPr>
                <w:rFonts w:ascii="Arial" w:eastAsia="新細明體" w:hAnsi="Arial" w:cs="Arial"/>
                <w:sz w:val="16"/>
                <w:szCs w:val="16"/>
              </w:rPr>
            </w:pPr>
            <w:r w:rsidRPr="00BF78E0">
              <w:rPr>
                <w:rFonts w:ascii="Arial" w:eastAsia="新細明體" w:hAnsi="Arial" w:cs="Arial"/>
                <w:sz w:val="16"/>
                <w:szCs w:val="16"/>
              </w:rPr>
              <w:t>Withdrawn</w:t>
            </w:r>
          </w:p>
        </w:tc>
      </w:tr>
      <w:tr w:rsidR="00137D17" w14:paraId="13348456" w14:textId="77777777" w:rsidTr="00137D17">
        <w:trPr>
          <w:trHeight w:val="468"/>
        </w:trPr>
        <w:tc>
          <w:tcPr>
            <w:tcW w:w="1622" w:type="dxa"/>
          </w:tcPr>
          <w:p w14:paraId="735596D2" w14:textId="5C43F432" w:rsidR="00137D17" w:rsidRPr="00BF78E0" w:rsidRDefault="00137D17" w:rsidP="00137D17">
            <w:pPr>
              <w:spacing w:before="120" w:after="120"/>
              <w:rPr>
                <w:rFonts w:ascii="Arial" w:eastAsia="新細明體" w:hAnsi="Arial" w:cs="Arial"/>
                <w:sz w:val="16"/>
                <w:szCs w:val="16"/>
              </w:rPr>
            </w:pPr>
            <w:r w:rsidRPr="00C06C01">
              <w:rPr>
                <w:rFonts w:ascii="Arial" w:eastAsia="新細明體" w:hAnsi="Arial" w:cs="Arial" w:hint="eastAsia"/>
                <w:sz w:val="16"/>
                <w:szCs w:val="16"/>
              </w:rPr>
              <w:t>R4-2315071</w:t>
            </w:r>
          </w:p>
        </w:tc>
        <w:tc>
          <w:tcPr>
            <w:tcW w:w="1424" w:type="dxa"/>
          </w:tcPr>
          <w:p w14:paraId="3587E423" w14:textId="7C81C83D" w:rsidR="00137D17" w:rsidRPr="00BF78E0" w:rsidRDefault="00137D17" w:rsidP="00137D17">
            <w:pPr>
              <w:spacing w:before="120" w:after="120"/>
              <w:rPr>
                <w:rFonts w:ascii="Arial" w:eastAsia="新細明體" w:hAnsi="Arial" w:cs="Arial"/>
                <w:sz w:val="16"/>
                <w:szCs w:val="16"/>
              </w:rPr>
            </w:pPr>
            <w:r w:rsidRPr="00C06C01">
              <w:rPr>
                <w:rFonts w:ascii="Arial" w:eastAsia="新細明體" w:hAnsi="Arial" w:cs="Arial"/>
                <w:sz w:val="16"/>
                <w:szCs w:val="16"/>
              </w:rPr>
              <w:t>Qualcomm Incorporated</w:t>
            </w:r>
          </w:p>
        </w:tc>
        <w:tc>
          <w:tcPr>
            <w:tcW w:w="6585" w:type="dxa"/>
          </w:tcPr>
          <w:p w14:paraId="3947D148" w14:textId="539A6D5A" w:rsidR="00137D17" w:rsidRPr="00BF78E0" w:rsidRDefault="00137D17" w:rsidP="00137D17">
            <w:pPr>
              <w:spacing w:before="120" w:after="120"/>
              <w:rPr>
                <w:rFonts w:ascii="Arial" w:eastAsia="新細明體" w:hAnsi="Arial" w:cs="Arial"/>
                <w:sz w:val="16"/>
                <w:szCs w:val="16"/>
              </w:rPr>
            </w:pPr>
            <w:r w:rsidRPr="00BF78E0">
              <w:rPr>
                <w:rFonts w:ascii="Arial" w:eastAsia="新細明體" w:hAnsi="Arial" w:cs="Arial"/>
                <w:sz w:val="16"/>
                <w:szCs w:val="16"/>
              </w:rPr>
              <w:t>Withdrawn</w:t>
            </w:r>
          </w:p>
        </w:tc>
      </w:tr>
      <w:tr w:rsidR="0085179E" w14:paraId="1BC71A86" w14:textId="77777777" w:rsidTr="00137D17">
        <w:trPr>
          <w:trHeight w:val="468"/>
        </w:trPr>
        <w:tc>
          <w:tcPr>
            <w:tcW w:w="1622" w:type="dxa"/>
          </w:tcPr>
          <w:p w14:paraId="60C58E2A" w14:textId="6F213BEB"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hint="eastAsia"/>
                <w:sz w:val="16"/>
                <w:szCs w:val="16"/>
              </w:rPr>
              <w:t>R4-2315250</w:t>
            </w:r>
          </w:p>
        </w:tc>
        <w:tc>
          <w:tcPr>
            <w:tcW w:w="1424" w:type="dxa"/>
          </w:tcPr>
          <w:p w14:paraId="15EBC092" w14:textId="6904A167"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sz w:val="16"/>
                <w:szCs w:val="16"/>
              </w:rPr>
              <w:t>MediaTek inc.</w:t>
            </w:r>
          </w:p>
        </w:tc>
        <w:tc>
          <w:tcPr>
            <w:tcW w:w="6585" w:type="dxa"/>
          </w:tcPr>
          <w:p w14:paraId="62BE119B" w14:textId="06F5EE1B" w:rsidR="0085179E" w:rsidRPr="00BF78E0" w:rsidRDefault="0085179E" w:rsidP="0085179E">
            <w:pPr>
              <w:spacing w:before="120" w:after="120"/>
              <w:rPr>
                <w:rFonts w:ascii="Arial" w:eastAsia="新細明體" w:hAnsi="Arial" w:cs="Arial"/>
                <w:sz w:val="16"/>
                <w:szCs w:val="16"/>
              </w:rPr>
            </w:pPr>
            <w:r w:rsidRPr="00BF78E0">
              <w:rPr>
                <w:rFonts w:ascii="Arial" w:eastAsia="新細明體" w:hAnsi="Arial" w:cs="Arial" w:hint="eastAsia"/>
                <w:sz w:val="16"/>
                <w:szCs w:val="16"/>
              </w:rPr>
              <w:t>T</w:t>
            </w:r>
            <w:r w:rsidRPr="00BF78E0">
              <w:rPr>
                <w:rFonts w:ascii="Arial" w:eastAsia="新細明體" w:hAnsi="Arial" w:cs="Arial"/>
                <w:sz w:val="16"/>
                <w:szCs w:val="16"/>
              </w:rPr>
              <w:t>itle: CR on clarification on test condition for NR NTN</w:t>
            </w:r>
          </w:p>
          <w:p w14:paraId="10475651" w14:textId="53974EBD" w:rsidR="0085179E" w:rsidRPr="00BF78E0" w:rsidRDefault="0085179E" w:rsidP="0085179E">
            <w:pPr>
              <w:spacing w:before="120" w:after="120"/>
              <w:rPr>
                <w:rFonts w:ascii="Arial" w:eastAsia="新細明體" w:hAnsi="Arial" w:cs="Arial"/>
                <w:sz w:val="16"/>
                <w:szCs w:val="16"/>
              </w:rPr>
            </w:pPr>
            <w:r w:rsidRPr="00BF78E0">
              <w:rPr>
                <w:rFonts w:ascii="Arial" w:eastAsia="新細明體" w:hAnsi="Arial" w:cs="Arial" w:hint="eastAsia"/>
                <w:sz w:val="16"/>
                <w:szCs w:val="16"/>
              </w:rPr>
              <w:t>S</w:t>
            </w:r>
            <w:r w:rsidRPr="00BF78E0">
              <w:rPr>
                <w:rFonts w:ascii="Arial" w:eastAsia="新細明體" w:hAnsi="Arial" w:cs="Arial"/>
                <w:sz w:val="16"/>
                <w:szCs w:val="16"/>
              </w:rPr>
              <w:t>pec: TS38.133,</w:t>
            </w:r>
            <w:r w:rsidRPr="00BF78E0">
              <w:rPr>
                <w:rFonts w:ascii="Arial" w:eastAsia="新細明體" w:hAnsi="Arial" w:cs="Arial"/>
                <w:sz w:val="16"/>
                <w:szCs w:val="16"/>
              </w:rPr>
              <w:tab/>
              <w:t>17.11.0</w:t>
            </w:r>
          </w:p>
        </w:tc>
      </w:tr>
      <w:tr w:rsidR="0085179E" w14:paraId="10C468F7" w14:textId="77777777" w:rsidTr="00137D17">
        <w:trPr>
          <w:trHeight w:val="468"/>
        </w:trPr>
        <w:tc>
          <w:tcPr>
            <w:tcW w:w="1622" w:type="dxa"/>
          </w:tcPr>
          <w:p w14:paraId="405149E4" w14:textId="71B0D025"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hint="eastAsia"/>
                <w:sz w:val="16"/>
                <w:szCs w:val="16"/>
              </w:rPr>
              <w:t>R4-2315251</w:t>
            </w:r>
          </w:p>
        </w:tc>
        <w:tc>
          <w:tcPr>
            <w:tcW w:w="1424" w:type="dxa"/>
          </w:tcPr>
          <w:p w14:paraId="098C870C" w14:textId="272E1294"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sz w:val="16"/>
                <w:szCs w:val="16"/>
              </w:rPr>
              <w:t>MediaTek inc.</w:t>
            </w:r>
          </w:p>
        </w:tc>
        <w:tc>
          <w:tcPr>
            <w:tcW w:w="6585" w:type="dxa"/>
          </w:tcPr>
          <w:p w14:paraId="7ABB7EEC" w14:textId="6B499D8D" w:rsidR="0085179E" w:rsidRPr="00BF78E0" w:rsidRDefault="0085179E" w:rsidP="0085179E">
            <w:pPr>
              <w:spacing w:before="120" w:after="120"/>
              <w:rPr>
                <w:rFonts w:ascii="Arial" w:eastAsia="新細明體" w:hAnsi="Arial" w:cs="Arial"/>
                <w:sz w:val="16"/>
                <w:szCs w:val="16"/>
              </w:rPr>
            </w:pPr>
            <w:r w:rsidRPr="00BF78E0">
              <w:rPr>
                <w:rFonts w:ascii="Arial" w:eastAsia="新細明體" w:hAnsi="Arial" w:cs="Arial" w:hint="eastAsia"/>
                <w:sz w:val="16"/>
                <w:szCs w:val="16"/>
              </w:rPr>
              <w:t>T</w:t>
            </w:r>
            <w:r w:rsidRPr="00BF78E0">
              <w:rPr>
                <w:rFonts w:ascii="Arial" w:eastAsia="新細明體" w:hAnsi="Arial" w:cs="Arial"/>
                <w:sz w:val="16"/>
                <w:szCs w:val="16"/>
              </w:rPr>
              <w:t>itle: CR on clarification on test condition for NR NTN</w:t>
            </w:r>
          </w:p>
          <w:p w14:paraId="6F259B51" w14:textId="01B5ECD2" w:rsidR="0085179E" w:rsidRPr="00BF78E0" w:rsidRDefault="0085179E" w:rsidP="0085179E">
            <w:pPr>
              <w:spacing w:before="120" w:after="120"/>
              <w:rPr>
                <w:rFonts w:ascii="Arial" w:eastAsia="新細明體" w:hAnsi="Arial" w:cs="Arial"/>
                <w:sz w:val="16"/>
                <w:szCs w:val="16"/>
              </w:rPr>
            </w:pPr>
            <w:r w:rsidRPr="00BF78E0">
              <w:rPr>
                <w:rFonts w:ascii="Arial" w:eastAsia="新細明體" w:hAnsi="Arial" w:cs="Arial" w:hint="eastAsia"/>
                <w:sz w:val="16"/>
                <w:szCs w:val="16"/>
              </w:rPr>
              <w:t>S</w:t>
            </w:r>
            <w:r w:rsidRPr="00BF78E0">
              <w:rPr>
                <w:rFonts w:ascii="Arial" w:eastAsia="新細明體" w:hAnsi="Arial" w:cs="Arial"/>
                <w:sz w:val="16"/>
                <w:szCs w:val="16"/>
              </w:rPr>
              <w:t>pec: TS38.133,</w:t>
            </w:r>
            <w:r w:rsidRPr="00BF78E0">
              <w:rPr>
                <w:rFonts w:ascii="Arial" w:eastAsia="新細明體" w:hAnsi="Arial" w:cs="Arial"/>
                <w:sz w:val="16"/>
                <w:szCs w:val="16"/>
              </w:rPr>
              <w:tab/>
              <w:t>18.3.0</w:t>
            </w:r>
          </w:p>
        </w:tc>
      </w:tr>
      <w:tr w:rsidR="0085179E" w14:paraId="5376DC78" w14:textId="77777777" w:rsidTr="00137D17">
        <w:trPr>
          <w:trHeight w:val="468"/>
        </w:trPr>
        <w:tc>
          <w:tcPr>
            <w:tcW w:w="1622" w:type="dxa"/>
          </w:tcPr>
          <w:p w14:paraId="12ABB2DB" w14:textId="2D8B8A6A"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hint="eastAsia"/>
                <w:sz w:val="16"/>
                <w:szCs w:val="16"/>
              </w:rPr>
              <w:lastRenderedPageBreak/>
              <w:t>R4-2315252</w:t>
            </w:r>
          </w:p>
        </w:tc>
        <w:tc>
          <w:tcPr>
            <w:tcW w:w="1424" w:type="dxa"/>
          </w:tcPr>
          <w:p w14:paraId="5FF92930" w14:textId="5D49C565"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sz w:val="16"/>
                <w:szCs w:val="16"/>
              </w:rPr>
              <w:t>MediaTek inc.</w:t>
            </w:r>
          </w:p>
        </w:tc>
        <w:tc>
          <w:tcPr>
            <w:tcW w:w="6585" w:type="dxa"/>
          </w:tcPr>
          <w:p w14:paraId="7791E85E" w14:textId="495DDAFA" w:rsidR="0085179E" w:rsidRPr="00BF78E0" w:rsidRDefault="0085179E" w:rsidP="0085179E">
            <w:pPr>
              <w:spacing w:before="120" w:after="120"/>
              <w:rPr>
                <w:rFonts w:ascii="Arial" w:eastAsia="新細明體" w:hAnsi="Arial" w:cs="Arial"/>
                <w:sz w:val="16"/>
                <w:szCs w:val="16"/>
              </w:rPr>
            </w:pPr>
            <w:r w:rsidRPr="00BF78E0">
              <w:rPr>
                <w:rFonts w:ascii="Arial" w:eastAsia="新細明體" w:hAnsi="Arial" w:cs="Arial" w:hint="eastAsia"/>
                <w:sz w:val="16"/>
                <w:szCs w:val="16"/>
              </w:rPr>
              <w:t>T</w:t>
            </w:r>
            <w:r w:rsidRPr="00BF78E0">
              <w:rPr>
                <w:rFonts w:ascii="Arial" w:eastAsia="新細明體" w:hAnsi="Arial" w:cs="Arial"/>
                <w:sz w:val="16"/>
                <w:szCs w:val="16"/>
              </w:rPr>
              <w:t>itle: CR on clarification on test condition for IoT NTN</w:t>
            </w:r>
          </w:p>
          <w:p w14:paraId="74AE0807" w14:textId="0E6A1AD7" w:rsidR="0085179E" w:rsidRPr="00BF78E0" w:rsidRDefault="0085179E" w:rsidP="0085179E">
            <w:pPr>
              <w:spacing w:before="120" w:after="120"/>
              <w:rPr>
                <w:rFonts w:ascii="Arial" w:eastAsia="新細明體" w:hAnsi="Arial" w:cs="Arial"/>
                <w:sz w:val="16"/>
                <w:szCs w:val="16"/>
              </w:rPr>
            </w:pPr>
            <w:r w:rsidRPr="00BF78E0">
              <w:rPr>
                <w:rFonts w:ascii="Arial" w:eastAsia="新細明體" w:hAnsi="Arial" w:cs="Arial" w:hint="eastAsia"/>
                <w:sz w:val="16"/>
                <w:szCs w:val="16"/>
              </w:rPr>
              <w:t>S</w:t>
            </w:r>
            <w:r w:rsidRPr="00BF78E0">
              <w:rPr>
                <w:rFonts w:ascii="Arial" w:eastAsia="新細明體" w:hAnsi="Arial" w:cs="Arial"/>
                <w:sz w:val="16"/>
                <w:szCs w:val="16"/>
              </w:rPr>
              <w:t>pec: TS36.133,</w:t>
            </w:r>
            <w:r w:rsidRPr="00BF78E0">
              <w:rPr>
                <w:rFonts w:ascii="Arial" w:eastAsia="新細明體" w:hAnsi="Arial" w:cs="Arial"/>
                <w:sz w:val="16"/>
                <w:szCs w:val="16"/>
              </w:rPr>
              <w:tab/>
              <w:t>18.3.0</w:t>
            </w:r>
          </w:p>
        </w:tc>
      </w:tr>
      <w:tr w:rsidR="0085179E" w14:paraId="5D436758" w14:textId="77777777" w:rsidTr="00137D17">
        <w:trPr>
          <w:trHeight w:val="468"/>
        </w:trPr>
        <w:tc>
          <w:tcPr>
            <w:tcW w:w="1622" w:type="dxa"/>
          </w:tcPr>
          <w:p w14:paraId="2006B45B" w14:textId="72269911"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hint="eastAsia"/>
                <w:sz w:val="16"/>
                <w:szCs w:val="16"/>
              </w:rPr>
              <w:t>R4-2315271</w:t>
            </w:r>
          </w:p>
        </w:tc>
        <w:tc>
          <w:tcPr>
            <w:tcW w:w="1424" w:type="dxa"/>
          </w:tcPr>
          <w:p w14:paraId="3C41D762" w14:textId="4DCB1829"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sz w:val="16"/>
                <w:szCs w:val="16"/>
              </w:rPr>
              <w:t>Qualcomm Incorporated</w:t>
            </w:r>
          </w:p>
        </w:tc>
        <w:tc>
          <w:tcPr>
            <w:tcW w:w="6585" w:type="dxa"/>
          </w:tcPr>
          <w:p w14:paraId="4F8A70A2" w14:textId="550EA359" w:rsidR="0085179E" w:rsidRPr="00BF78E0" w:rsidRDefault="0085179E" w:rsidP="0085179E">
            <w:pPr>
              <w:spacing w:before="120" w:after="120"/>
              <w:rPr>
                <w:rFonts w:ascii="Arial" w:eastAsia="新細明體" w:hAnsi="Arial" w:cs="Arial"/>
                <w:sz w:val="16"/>
                <w:szCs w:val="16"/>
              </w:rPr>
            </w:pPr>
            <w:r w:rsidRPr="00BF78E0">
              <w:rPr>
                <w:rFonts w:ascii="Arial" w:eastAsia="新細明體" w:hAnsi="Arial" w:cs="Arial" w:hint="eastAsia"/>
                <w:sz w:val="16"/>
                <w:szCs w:val="16"/>
              </w:rPr>
              <w:t>T</w:t>
            </w:r>
            <w:r w:rsidRPr="00BF78E0">
              <w:rPr>
                <w:rFonts w:ascii="Arial" w:eastAsia="新細明體" w:hAnsi="Arial" w:cs="Arial"/>
                <w:sz w:val="16"/>
                <w:szCs w:val="16"/>
              </w:rPr>
              <w:t>itle: CR for 38.101-5 Detailed Freq error Doppler conditions</w:t>
            </w:r>
          </w:p>
          <w:p w14:paraId="44F099A7" w14:textId="49AF7560" w:rsidR="0085179E" w:rsidRPr="00BF78E0" w:rsidRDefault="0085179E" w:rsidP="0085179E">
            <w:pPr>
              <w:spacing w:before="120" w:after="120"/>
              <w:rPr>
                <w:rFonts w:ascii="Arial" w:eastAsia="新細明體" w:hAnsi="Arial" w:cs="Arial"/>
                <w:sz w:val="16"/>
                <w:szCs w:val="16"/>
              </w:rPr>
            </w:pPr>
            <w:r w:rsidRPr="00BF78E0">
              <w:rPr>
                <w:rFonts w:ascii="Arial" w:eastAsia="新細明體" w:hAnsi="Arial" w:cs="Arial" w:hint="eastAsia"/>
                <w:sz w:val="16"/>
                <w:szCs w:val="16"/>
              </w:rPr>
              <w:t>S</w:t>
            </w:r>
            <w:r w:rsidRPr="00BF78E0">
              <w:rPr>
                <w:rFonts w:ascii="Arial" w:eastAsia="新細明體" w:hAnsi="Arial" w:cs="Arial"/>
                <w:sz w:val="16"/>
                <w:szCs w:val="16"/>
              </w:rPr>
              <w:t>pec: TS38.101-5, 17.5.0</w:t>
            </w:r>
          </w:p>
        </w:tc>
      </w:tr>
      <w:tr w:rsidR="0085179E" w14:paraId="7A29449A" w14:textId="77777777" w:rsidTr="00137D17">
        <w:trPr>
          <w:trHeight w:val="468"/>
        </w:trPr>
        <w:tc>
          <w:tcPr>
            <w:tcW w:w="1622" w:type="dxa"/>
          </w:tcPr>
          <w:p w14:paraId="252F8B18" w14:textId="036AC7D2"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hint="eastAsia"/>
                <w:sz w:val="16"/>
                <w:szCs w:val="16"/>
              </w:rPr>
              <w:t>R4-2316072</w:t>
            </w:r>
          </w:p>
        </w:tc>
        <w:tc>
          <w:tcPr>
            <w:tcW w:w="1424" w:type="dxa"/>
          </w:tcPr>
          <w:p w14:paraId="2BF7D10A" w14:textId="32807E7C"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sz w:val="16"/>
                <w:szCs w:val="16"/>
              </w:rPr>
              <w:t xml:space="preserve">Huawei, </w:t>
            </w:r>
            <w:proofErr w:type="spellStart"/>
            <w:r w:rsidRPr="00C06C01">
              <w:rPr>
                <w:rFonts w:ascii="Arial" w:eastAsia="新細明體" w:hAnsi="Arial" w:cs="Arial"/>
                <w:sz w:val="16"/>
                <w:szCs w:val="16"/>
              </w:rPr>
              <w:t>HiSilicon</w:t>
            </w:r>
            <w:proofErr w:type="spellEnd"/>
          </w:p>
        </w:tc>
        <w:tc>
          <w:tcPr>
            <w:tcW w:w="6585" w:type="dxa"/>
          </w:tcPr>
          <w:p w14:paraId="17C71671" w14:textId="30B7749E" w:rsidR="0085179E" w:rsidRPr="00BF78E0" w:rsidRDefault="0085179E" w:rsidP="0085179E">
            <w:pPr>
              <w:spacing w:before="120" w:after="120"/>
              <w:rPr>
                <w:rFonts w:ascii="Arial" w:eastAsia="新細明體" w:hAnsi="Arial" w:cs="Arial"/>
                <w:sz w:val="16"/>
                <w:szCs w:val="16"/>
              </w:rPr>
            </w:pPr>
            <w:r w:rsidRPr="00BF78E0">
              <w:rPr>
                <w:rFonts w:ascii="Arial" w:eastAsia="新細明體" w:hAnsi="Arial" w:cs="Arial" w:hint="eastAsia"/>
                <w:sz w:val="16"/>
                <w:szCs w:val="16"/>
              </w:rPr>
              <w:t>T</w:t>
            </w:r>
            <w:r w:rsidRPr="00BF78E0">
              <w:rPr>
                <w:rFonts w:ascii="Arial" w:eastAsia="新細明體" w:hAnsi="Arial" w:cs="Arial"/>
                <w:sz w:val="16"/>
                <w:szCs w:val="16"/>
              </w:rPr>
              <w:t xml:space="preserve">itle: </w:t>
            </w:r>
            <w:proofErr w:type="spellStart"/>
            <w:r w:rsidRPr="00BF78E0">
              <w:rPr>
                <w:rFonts w:ascii="Arial" w:eastAsia="新細明體" w:hAnsi="Arial" w:cs="Arial"/>
                <w:sz w:val="16"/>
                <w:szCs w:val="16"/>
              </w:rPr>
              <w:t>draftCR</w:t>
            </w:r>
            <w:proofErr w:type="spellEnd"/>
            <w:r w:rsidRPr="00BF78E0">
              <w:rPr>
                <w:rFonts w:ascii="Arial" w:eastAsia="新細明體" w:hAnsi="Arial" w:cs="Arial"/>
                <w:sz w:val="16"/>
                <w:szCs w:val="16"/>
              </w:rPr>
              <w:t xml:space="preserve"> on test setup for NTN</w:t>
            </w:r>
          </w:p>
          <w:p w14:paraId="5D1B44BF" w14:textId="6EB19071" w:rsidR="0085179E" w:rsidRPr="00BF78E0" w:rsidRDefault="0085179E" w:rsidP="0085179E">
            <w:pPr>
              <w:spacing w:before="120" w:after="120"/>
              <w:rPr>
                <w:rFonts w:ascii="Arial" w:eastAsia="新細明體" w:hAnsi="Arial" w:cs="Arial"/>
                <w:sz w:val="16"/>
                <w:szCs w:val="16"/>
              </w:rPr>
            </w:pPr>
            <w:r w:rsidRPr="00BF78E0">
              <w:rPr>
                <w:rFonts w:ascii="Arial" w:eastAsia="新細明體" w:hAnsi="Arial" w:cs="Arial" w:hint="eastAsia"/>
                <w:sz w:val="16"/>
                <w:szCs w:val="16"/>
              </w:rPr>
              <w:t>S</w:t>
            </w:r>
            <w:r w:rsidRPr="00BF78E0">
              <w:rPr>
                <w:rFonts w:ascii="Arial" w:eastAsia="新細明體" w:hAnsi="Arial" w:cs="Arial"/>
                <w:sz w:val="16"/>
                <w:szCs w:val="16"/>
              </w:rPr>
              <w:t>pec: TS38.133,</w:t>
            </w:r>
            <w:r w:rsidRPr="00BF78E0">
              <w:rPr>
                <w:rFonts w:ascii="Arial" w:eastAsia="新細明體" w:hAnsi="Arial" w:cs="Arial"/>
                <w:sz w:val="16"/>
                <w:szCs w:val="16"/>
              </w:rPr>
              <w:tab/>
              <w:t>17.11.0</w:t>
            </w:r>
          </w:p>
        </w:tc>
      </w:tr>
      <w:tr w:rsidR="0085179E" w14:paraId="0DC5AF78" w14:textId="77777777" w:rsidTr="00137D17">
        <w:trPr>
          <w:trHeight w:val="468"/>
        </w:trPr>
        <w:tc>
          <w:tcPr>
            <w:tcW w:w="1622" w:type="dxa"/>
          </w:tcPr>
          <w:p w14:paraId="11F7E01C" w14:textId="0681218F"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hint="eastAsia"/>
                <w:sz w:val="16"/>
                <w:szCs w:val="16"/>
              </w:rPr>
              <w:t>R4-2316073</w:t>
            </w:r>
          </w:p>
        </w:tc>
        <w:tc>
          <w:tcPr>
            <w:tcW w:w="1424" w:type="dxa"/>
          </w:tcPr>
          <w:p w14:paraId="6D5D56A7" w14:textId="22F11B81"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sz w:val="16"/>
                <w:szCs w:val="16"/>
              </w:rPr>
              <w:t xml:space="preserve">Huawei, </w:t>
            </w:r>
            <w:proofErr w:type="spellStart"/>
            <w:r w:rsidRPr="00C06C01">
              <w:rPr>
                <w:rFonts w:ascii="Arial" w:eastAsia="新細明體" w:hAnsi="Arial" w:cs="Arial"/>
                <w:sz w:val="16"/>
                <w:szCs w:val="16"/>
              </w:rPr>
              <w:t>HiSilicon</w:t>
            </w:r>
            <w:proofErr w:type="spellEnd"/>
          </w:p>
        </w:tc>
        <w:tc>
          <w:tcPr>
            <w:tcW w:w="6585" w:type="dxa"/>
          </w:tcPr>
          <w:p w14:paraId="28947687" w14:textId="6529D3A3" w:rsidR="0085179E" w:rsidRPr="00BF78E0" w:rsidRDefault="0085179E" w:rsidP="0085179E">
            <w:pPr>
              <w:spacing w:before="120" w:after="120"/>
              <w:rPr>
                <w:rFonts w:ascii="Arial" w:eastAsia="新細明體" w:hAnsi="Arial" w:cs="Arial"/>
                <w:sz w:val="16"/>
                <w:szCs w:val="16"/>
              </w:rPr>
            </w:pPr>
            <w:r w:rsidRPr="00BF78E0">
              <w:rPr>
                <w:rFonts w:ascii="Arial" w:eastAsia="新細明體" w:hAnsi="Arial" w:cs="Arial" w:hint="eastAsia"/>
                <w:sz w:val="16"/>
                <w:szCs w:val="16"/>
              </w:rPr>
              <w:t>T</w:t>
            </w:r>
            <w:r w:rsidRPr="00BF78E0">
              <w:rPr>
                <w:rFonts w:ascii="Arial" w:eastAsia="新細明體" w:hAnsi="Arial" w:cs="Arial"/>
                <w:sz w:val="16"/>
                <w:szCs w:val="16"/>
              </w:rPr>
              <w:t xml:space="preserve">itle: </w:t>
            </w:r>
            <w:proofErr w:type="spellStart"/>
            <w:r w:rsidRPr="00BF78E0">
              <w:rPr>
                <w:rFonts w:ascii="Arial" w:eastAsia="新細明體" w:hAnsi="Arial" w:cs="Arial"/>
                <w:sz w:val="16"/>
                <w:szCs w:val="16"/>
              </w:rPr>
              <w:t>draftCR</w:t>
            </w:r>
            <w:proofErr w:type="spellEnd"/>
            <w:r w:rsidRPr="00BF78E0">
              <w:rPr>
                <w:rFonts w:ascii="Arial" w:eastAsia="新細明體" w:hAnsi="Arial" w:cs="Arial"/>
                <w:sz w:val="16"/>
                <w:szCs w:val="16"/>
              </w:rPr>
              <w:t xml:space="preserve"> on test setup for NTN R18</w:t>
            </w:r>
          </w:p>
          <w:p w14:paraId="30D2459F" w14:textId="5286D813" w:rsidR="0085179E" w:rsidRPr="00BF78E0" w:rsidRDefault="0085179E" w:rsidP="0085179E">
            <w:pPr>
              <w:spacing w:before="120" w:after="120"/>
              <w:rPr>
                <w:rFonts w:ascii="Arial" w:eastAsia="新細明體" w:hAnsi="Arial" w:cs="Arial"/>
                <w:sz w:val="16"/>
                <w:szCs w:val="16"/>
              </w:rPr>
            </w:pPr>
            <w:r w:rsidRPr="00BF78E0">
              <w:rPr>
                <w:rFonts w:ascii="Arial" w:eastAsia="新細明體" w:hAnsi="Arial" w:cs="Arial" w:hint="eastAsia"/>
                <w:sz w:val="16"/>
                <w:szCs w:val="16"/>
              </w:rPr>
              <w:t>S</w:t>
            </w:r>
            <w:r w:rsidRPr="00BF78E0">
              <w:rPr>
                <w:rFonts w:ascii="Arial" w:eastAsia="新細明體" w:hAnsi="Arial" w:cs="Arial"/>
                <w:sz w:val="16"/>
                <w:szCs w:val="16"/>
              </w:rPr>
              <w:t>pec: TS38.133,</w:t>
            </w:r>
            <w:r w:rsidRPr="00BF78E0">
              <w:rPr>
                <w:rFonts w:ascii="Arial" w:eastAsia="新細明體" w:hAnsi="Arial" w:cs="Arial"/>
                <w:sz w:val="16"/>
                <w:szCs w:val="16"/>
              </w:rPr>
              <w:tab/>
              <w:t>18.3.0</w:t>
            </w:r>
          </w:p>
        </w:tc>
      </w:tr>
      <w:tr w:rsidR="0085179E" w14:paraId="443CBAF1" w14:textId="77777777" w:rsidTr="00137D17">
        <w:trPr>
          <w:trHeight w:val="468"/>
        </w:trPr>
        <w:tc>
          <w:tcPr>
            <w:tcW w:w="1622" w:type="dxa"/>
          </w:tcPr>
          <w:p w14:paraId="43CDCFC2" w14:textId="16B8F251"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hint="eastAsia"/>
                <w:sz w:val="16"/>
                <w:szCs w:val="16"/>
              </w:rPr>
              <w:t>R4-2316876</w:t>
            </w:r>
          </w:p>
        </w:tc>
        <w:tc>
          <w:tcPr>
            <w:tcW w:w="1424" w:type="dxa"/>
          </w:tcPr>
          <w:p w14:paraId="49A8205D" w14:textId="5034C7B8" w:rsidR="0085179E" w:rsidRPr="00BF78E0" w:rsidRDefault="0085179E" w:rsidP="0085179E">
            <w:pPr>
              <w:spacing w:before="120" w:after="120"/>
              <w:rPr>
                <w:rFonts w:ascii="Arial" w:eastAsia="新細明體" w:hAnsi="Arial" w:cs="Arial"/>
                <w:sz w:val="16"/>
                <w:szCs w:val="16"/>
              </w:rPr>
            </w:pPr>
            <w:r w:rsidRPr="00C06C01">
              <w:rPr>
                <w:rFonts w:ascii="Arial" w:eastAsia="新細明體" w:hAnsi="Arial" w:cs="Arial"/>
                <w:sz w:val="16"/>
                <w:szCs w:val="16"/>
              </w:rPr>
              <w:t>Qualcomm Incorporated</w:t>
            </w:r>
          </w:p>
        </w:tc>
        <w:tc>
          <w:tcPr>
            <w:tcW w:w="6585" w:type="dxa"/>
          </w:tcPr>
          <w:p w14:paraId="373C7095" w14:textId="3CF08845" w:rsidR="0085179E" w:rsidRPr="00BF78E0" w:rsidRDefault="0085179E" w:rsidP="0085179E">
            <w:pPr>
              <w:spacing w:before="120" w:after="120"/>
              <w:rPr>
                <w:rFonts w:ascii="Arial" w:eastAsia="新細明體" w:hAnsi="Arial" w:cs="Arial"/>
                <w:sz w:val="16"/>
                <w:szCs w:val="16"/>
              </w:rPr>
            </w:pPr>
            <w:r w:rsidRPr="00BF78E0">
              <w:rPr>
                <w:rFonts w:ascii="Arial" w:eastAsia="新細明體" w:hAnsi="Arial" w:cs="Arial" w:hint="eastAsia"/>
                <w:sz w:val="16"/>
                <w:szCs w:val="16"/>
              </w:rPr>
              <w:t>T</w:t>
            </w:r>
            <w:r w:rsidRPr="00BF78E0">
              <w:rPr>
                <w:rFonts w:ascii="Arial" w:eastAsia="新細明體" w:hAnsi="Arial" w:cs="Arial"/>
                <w:sz w:val="16"/>
                <w:szCs w:val="16"/>
              </w:rPr>
              <w:t>itle: [</w:t>
            </w:r>
            <w:proofErr w:type="spellStart"/>
            <w:r w:rsidRPr="00BF78E0">
              <w:rPr>
                <w:rFonts w:ascii="Arial" w:eastAsia="新細明體" w:hAnsi="Arial" w:cs="Arial"/>
                <w:sz w:val="16"/>
                <w:szCs w:val="16"/>
              </w:rPr>
              <w:t>NR_NTN_solutions</w:t>
            </w:r>
            <w:proofErr w:type="spellEnd"/>
            <w:r w:rsidRPr="00BF78E0">
              <w:rPr>
                <w:rFonts w:ascii="Arial" w:eastAsia="新細明體" w:hAnsi="Arial" w:cs="Arial"/>
                <w:sz w:val="16"/>
                <w:szCs w:val="16"/>
              </w:rPr>
              <w:t>-Perf] Draft CR on NTN specific Annex in TS38.133 (Cat-F Rel-17)</w:t>
            </w:r>
          </w:p>
          <w:p w14:paraId="51EE7649" w14:textId="4A31457B" w:rsidR="0085179E" w:rsidRPr="00BF78E0" w:rsidRDefault="0085179E" w:rsidP="0085179E">
            <w:pPr>
              <w:spacing w:before="120" w:after="120"/>
              <w:rPr>
                <w:rFonts w:ascii="Arial" w:eastAsia="新細明體" w:hAnsi="Arial" w:cs="Arial"/>
                <w:sz w:val="16"/>
                <w:szCs w:val="16"/>
              </w:rPr>
            </w:pPr>
            <w:r w:rsidRPr="00BF78E0">
              <w:rPr>
                <w:rFonts w:ascii="Arial" w:eastAsia="新細明體" w:hAnsi="Arial" w:cs="Arial" w:hint="eastAsia"/>
                <w:sz w:val="16"/>
                <w:szCs w:val="16"/>
              </w:rPr>
              <w:t>S</w:t>
            </w:r>
            <w:r w:rsidRPr="00BF78E0">
              <w:rPr>
                <w:rFonts w:ascii="Arial" w:eastAsia="新細明體" w:hAnsi="Arial" w:cs="Arial"/>
                <w:sz w:val="16"/>
                <w:szCs w:val="16"/>
              </w:rPr>
              <w:t>pec: TS38.133,</w:t>
            </w:r>
            <w:r w:rsidRPr="00BF78E0">
              <w:rPr>
                <w:rFonts w:ascii="Arial" w:eastAsia="新細明體" w:hAnsi="Arial" w:cs="Arial"/>
                <w:sz w:val="16"/>
                <w:szCs w:val="16"/>
              </w:rPr>
              <w:tab/>
              <w:t>17.11.0</w:t>
            </w:r>
          </w:p>
        </w:tc>
      </w:tr>
    </w:tbl>
    <w:p w14:paraId="74D4564F" w14:textId="77777777" w:rsidR="00137D17" w:rsidRPr="00137D17" w:rsidRDefault="00137D17" w:rsidP="005B4802">
      <w:pPr>
        <w:rPr>
          <w:rFonts w:eastAsia="新細明體"/>
          <w:lang w:eastAsia="zh-TW"/>
        </w:rPr>
      </w:pPr>
    </w:p>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2C796424" w:rsidR="003418CB" w:rsidRPr="007711F3" w:rsidRDefault="007711F3" w:rsidP="005B4802">
      <w:pPr>
        <w:rPr>
          <w:rFonts w:eastAsia="新細明體"/>
          <w:lang w:val="sv-SE" w:eastAsia="zh-TW"/>
        </w:rPr>
      </w:pPr>
      <w:r w:rsidRPr="007711F3">
        <w:rPr>
          <w:rFonts w:eastAsia="新細明體"/>
          <w:lang w:val="sv-SE" w:eastAsia="zh-TW"/>
        </w:rPr>
        <w:t>Moderator: the issues are arranged based on the proposals in the discussion paper</w:t>
      </w:r>
      <w:r w:rsidR="00074D5A">
        <w:rPr>
          <w:rFonts w:eastAsia="新細明體"/>
          <w:lang w:val="sv-SE" w:eastAsia="zh-TW"/>
        </w:rPr>
        <w:t>s</w:t>
      </w:r>
      <w:r w:rsidRPr="007711F3">
        <w:rPr>
          <w:rFonts w:eastAsia="新細明體"/>
          <w:lang w:val="sv-SE" w:eastAsia="zh-TW"/>
        </w:rPr>
        <w:t xml:space="preserve">. </w:t>
      </w:r>
      <w:r>
        <w:rPr>
          <w:rFonts w:eastAsia="新細明體"/>
          <w:lang w:val="sv-SE" w:eastAsia="zh-TW"/>
        </w:rPr>
        <w:t>CRs will be discussed directly during online session.</w:t>
      </w:r>
    </w:p>
    <w:p w14:paraId="766EF825" w14:textId="02182185" w:rsidR="00571777"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4C60DA">
        <w:rPr>
          <w:sz w:val="24"/>
          <w:szCs w:val="16"/>
        </w:rPr>
        <w:t>1-</w:t>
      </w:r>
      <w:r w:rsidRPr="00805BE8">
        <w:rPr>
          <w:sz w:val="24"/>
          <w:szCs w:val="16"/>
        </w:rPr>
        <w:t>1</w:t>
      </w:r>
      <w:r w:rsidR="00C8011F">
        <w:rPr>
          <w:sz w:val="24"/>
          <w:szCs w:val="16"/>
        </w:rPr>
        <w:t>: NGSO testing</w:t>
      </w:r>
    </w:p>
    <w:p w14:paraId="2AB84E97" w14:textId="2A40925E" w:rsidR="00962339" w:rsidRDefault="00962339" w:rsidP="00962339">
      <w:pPr>
        <w:rPr>
          <w:rFonts w:eastAsia="新細明體"/>
          <w:lang w:val="sv-SE" w:eastAsia="zh-TW"/>
        </w:rPr>
      </w:pPr>
      <w:r>
        <w:rPr>
          <w:rFonts w:eastAsia="新細明體" w:hint="eastAsia"/>
          <w:lang w:val="sv-SE" w:eastAsia="zh-TW"/>
        </w:rPr>
        <w:t>M</w:t>
      </w:r>
      <w:r>
        <w:rPr>
          <w:rFonts w:eastAsia="新細明體"/>
          <w:lang w:val="sv-SE" w:eastAsia="zh-TW"/>
        </w:rPr>
        <w:t>oderator’s note</w:t>
      </w:r>
      <w:r w:rsidR="0095568A">
        <w:rPr>
          <w:rFonts w:eastAsia="新細明體"/>
          <w:lang w:val="sv-SE" w:eastAsia="zh-TW"/>
        </w:rPr>
        <w:t>:</w:t>
      </w:r>
    </w:p>
    <w:p w14:paraId="760B91B0" w14:textId="7A16EDEF" w:rsidR="001F7E3D" w:rsidRDefault="001F7E3D" w:rsidP="00962339">
      <w:pPr>
        <w:pStyle w:val="ListParagraph"/>
        <w:numPr>
          <w:ilvl w:val="0"/>
          <w:numId w:val="38"/>
        </w:numPr>
        <w:ind w:firstLineChars="0"/>
        <w:rPr>
          <w:rFonts w:eastAsia="新細明體"/>
          <w:lang w:val="sv-SE" w:eastAsia="zh-TW"/>
        </w:rPr>
      </w:pPr>
      <w:r>
        <w:rPr>
          <w:rFonts w:eastAsia="新細明體" w:hint="eastAsia"/>
          <w:lang w:val="sv-SE" w:eastAsia="zh-TW"/>
        </w:rPr>
        <w:t>R</w:t>
      </w:r>
      <w:r>
        <w:rPr>
          <w:rFonts w:eastAsia="新細明體"/>
          <w:lang w:val="sv-SE" w:eastAsia="zh-TW"/>
        </w:rPr>
        <w:t xml:space="preserve">&amp;S has the proposals suggesting to use </w:t>
      </w:r>
      <w:r w:rsidRPr="001F7E3D">
        <w:rPr>
          <w:rFonts w:eastAsia="新細明體"/>
          <w:lang w:val="sv-SE" w:eastAsia="zh-TW"/>
        </w:rPr>
        <w:t>realistic orbit</w:t>
      </w:r>
      <w:r>
        <w:rPr>
          <w:rFonts w:eastAsia="新細明體"/>
          <w:lang w:val="sv-SE" w:eastAsia="zh-TW"/>
        </w:rPr>
        <w:t xml:space="preserve"> for NGSO. Since this proposal does not align with the RP guidance in </w:t>
      </w:r>
      <w:r w:rsidRPr="00B44722">
        <w:rPr>
          <w:rFonts w:eastAsia="SimSun" w:hint="eastAsia"/>
          <w:iCs/>
          <w:lang w:eastAsia="zh-CN"/>
        </w:rPr>
        <w:t>RP-232682</w:t>
      </w:r>
      <w:r>
        <w:rPr>
          <w:rFonts w:eastAsia="SimSun"/>
          <w:iCs/>
          <w:lang w:eastAsia="zh-CN"/>
        </w:rPr>
        <w:t>. Moderator suggest no discussions.</w:t>
      </w:r>
    </w:p>
    <w:p w14:paraId="44B0C844" w14:textId="3C05D563" w:rsidR="00962339" w:rsidRPr="00962339" w:rsidRDefault="00962339" w:rsidP="00962339">
      <w:pPr>
        <w:pStyle w:val="ListParagraph"/>
        <w:numPr>
          <w:ilvl w:val="0"/>
          <w:numId w:val="38"/>
        </w:numPr>
        <w:ind w:firstLineChars="0"/>
        <w:rPr>
          <w:rFonts w:eastAsia="新細明體"/>
          <w:lang w:val="sv-SE" w:eastAsia="zh-TW"/>
        </w:rPr>
      </w:pPr>
      <w:r>
        <w:rPr>
          <w:rFonts w:eastAsia="新細明體" w:hint="eastAsia"/>
          <w:lang w:val="sv-SE" w:eastAsia="zh-TW"/>
        </w:rPr>
        <w:t>T</w:t>
      </w:r>
      <w:r>
        <w:rPr>
          <w:rFonts w:eastAsia="新細明體"/>
          <w:lang w:val="sv-SE" w:eastAsia="zh-TW"/>
        </w:rPr>
        <w:t xml:space="preserve">here are some proposals mentioning the limitation of the elevation angle </w:t>
      </w:r>
      <w:r w:rsidRPr="00962339">
        <w:rPr>
          <w:rFonts w:eastAsia="新細明體"/>
          <w:lang w:val="sv-SE" w:eastAsia="zh-TW"/>
        </w:rPr>
        <w:t>between UE and satellite</w:t>
      </w:r>
      <w:r>
        <w:rPr>
          <w:rFonts w:eastAsia="新細明體"/>
          <w:lang w:val="sv-SE" w:eastAsia="zh-TW"/>
        </w:rPr>
        <w:t>. As all proposals are still &gt;30 degree which is the already captured in current Aneex B.5 of TS38.133. There is no need to re-agree on what is already agreed</w:t>
      </w:r>
      <w:r w:rsidR="00A051BA">
        <w:rPr>
          <w:rFonts w:eastAsia="新細明體"/>
          <w:lang w:val="sv-SE" w:eastAsia="zh-TW"/>
        </w:rPr>
        <w:t xml:space="preserve"> in RRM spec</w:t>
      </w:r>
      <w:r>
        <w:rPr>
          <w:rFonts w:eastAsia="新細明體"/>
          <w:lang w:val="sv-SE" w:eastAsia="zh-TW"/>
        </w:rPr>
        <w:t>.</w:t>
      </w:r>
    </w:p>
    <w:p w14:paraId="52E527C3" w14:textId="025B4171" w:rsidR="00B4108D" w:rsidRPr="001500F7" w:rsidRDefault="00106B2F" w:rsidP="002A2D17">
      <w:pPr>
        <w:pStyle w:val="Heading4"/>
        <w:numPr>
          <w:ilvl w:val="0"/>
          <w:numId w:val="0"/>
        </w:numPr>
        <w:rPr>
          <w:rFonts w:ascii="Times New Roman" w:hAnsi="Times New Roman"/>
          <w:b/>
          <w:sz w:val="20"/>
          <w:szCs w:val="20"/>
          <w:u w:val="single"/>
          <w:lang w:val="en-GB" w:eastAsia="ko-KR"/>
        </w:rPr>
      </w:pPr>
      <w:r>
        <w:rPr>
          <w:rFonts w:ascii="Times New Roman" w:hAnsi="Times New Roman"/>
          <w:b/>
          <w:sz w:val="20"/>
          <w:szCs w:val="20"/>
          <w:u w:val="single"/>
          <w:lang w:val="en-GB" w:eastAsia="ko-KR"/>
        </w:rPr>
        <w:t xml:space="preserve">(priority) </w:t>
      </w:r>
      <w:r w:rsidR="00B4108D" w:rsidRPr="001500F7">
        <w:rPr>
          <w:rFonts w:ascii="Times New Roman" w:hAnsi="Times New Roman"/>
          <w:b/>
          <w:sz w:val="20"/>
          <w:szCs w:val="20"/>
          <w:u w:val="single"/>
          <w:lang w:val="en-GB" w:eastAsia="ko-KR"/>
        </w:rPr>
        <w:t xml:space="preserve">Issue </w:t>
      </w:r>
      <w:r w:rsidR="000F232C">
        <w:rPr>
          <w:rFonts w:ascii="Times New Roman" w:hAnsi="Times New Roman"/>
          <w:b/>
          <w:sz w:val="20"/>
          <w:szCs w:val="20"/>
          <w:u w:val="single"/>
          <w:lang w:val="en-GB" w:eastAsia="ko-KR"/>
        </w:rPr>
        <w:t>1</w:t>
      </w:r>
      <w:r w:rsidR="00B4108D" w:rsidRPr="001500F7">
        <w:rPr>
          <w:rFonts w:ascii="Times New Roman" w:hAnsi="Times New Roman"/>
          <w:b/>
          <w:sz w:val="20"/>
          <w:szCs w:val="20"/>
          <w:u w:val="single"/>
          <w:lang w:val="en-GB" w:eastAsia="ko-KR"/>
        </w:rPr>
        <w:t xml:space="preserve">-1: </w:t>
      </w:r>
      <w:r w:rsidR="00C8011F" w:rsidRPr="001500F7">
        <w:rPr>
          <w:rFonts w:ascii="Times New Roman" w:hAnsi="Times New Roman"/>
          <w:b/>
          <w:sz w:val="20"/>
          <w:szCs w:val="20"/>
          <w:u w:val="single"/>
          <w:lang w:val="en-GB" w:eastAsia="ko-KR"/>
        </w:rPr>
        <w:t>[NGSO]</w:t>
      </w:r>
      <w:r w:rsidR="003B329B">
        <w:rPr>
          <w:rFonts w:ascii="Times New Roman" w:hAnsi="Times New Roman"/>
          <w:b/>
          <w:sz w:val="20"/>
          <w:szCs w:val="20"/>
          <w:u w:val="single"/>
          <w:lang w:val="en-GB" w:eastAsia="ko-KR"/>
        </w:rPr>
        <w:t>[RF]</w:t>
      </w:r>
      <w:r w:rsidR="00C8011F" w:rsidRPr="001500F7">
        <w:rPr>
          <w:rFonts w:ascii="Times New Roman" w:hAnsi="Times New Roman"/>
          <w:b/>
          <w:sz w:val="20"/>
          <w:szCs w:val="20"/>
          <w:u w:val="single"/>
          <w:lang w:val="en-GB" w:eastAsia="ko-KR"/>
        </w:rPr>
        <w:t xml:space="preserve"> Range of Doppler shift for RF frequency error requirements</w:t>
      </w:r>
    </w:p>
    <w:p w14:paraId="33D42665" w14:textId="434A2A02" w:rsidR="007608D8" w:rsidRPr="00B44722" w:rsidRDefault="007608D8"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新細明體" w:hint="eastAsia"/>
          <w:szCs w:val="24"/>
          <w:lang w:eastAsia="zh-TW"/>
        </w:rPr>
        <w:t>B</w:t>
      </w:r>
      <w:r w:rsidRPr="00B44722">
        <w:rPr>
          <w:rFonts w:eastAsia="新細明體"/>
          <w:szCs w:val="24"/>
          <w:lang w:eastAsia="zh-TW"/>
        </w:rPr>
        <w:t>ackground:</w:t>
      </w:r>
      <w:r w:rsidR="00B44722" w:rsidRPr="00B44722">
        <w:rPr>
          <w:rFonts w:eastAsia="新細明體"/>
          <w:szCs w:val="24"/>
          <w:lang w:eastAsia="zh-TW"/>
        </w:rPr>
        <w:t xml:space="preserve"> From </w:t>
      </w:r>
      <w:r w:rsidR="00B44722" w:rsidRPr="00B44722">
        <w:rPr>
          <w:rFonts w:eastAsia="SimSun" w:hint="eastAsia"/>
          <w:iCs/>
          <w:lang w:eastAsia="zh-CN"/>
        </w:rPr>
        <w:t>RP-232682</w:t>
      </w:r>
    </w:p>
    <w:p w14:paraId="154A6ABA" w14:textId="77777777" w:rsidR="00B44722" w:rsidRPr="00B44722" w:rsidRDefault="00B44722" w:rsidP="00B44722">
      <w:pPr>
        <w:pStyle w:val="ListParagraph"/>
        <w:numPr>
          <w:ilvl w:val="1"/>
          <w:numId w:val="4"/>
        </w:numPr>
        <w:overflowPunct/>
        <w:autoSpaceDE/>
        <w:autoSpaceDN/>
        <w:adjustRightInd/>
        <w:spacing w:after="120"/>
        <w:ind w:firstLineChars="0"/>
        <w:textAlignment w:val="auto"/>
        <w:rPr>
          <w:rFonts w:eastAsia="SimSun"/>
          <w:szCs w:val="24"/>
          <w:lang w:eastAsia="zh-CN"/>
        </w:rPr>
      </w:pPr>
      <w:r w:rsidRPr="00B44722">
        <w:rPr>
          <w:rFonts w:eastAsia="SimSun"/>
          <w:szCs w:val="24"/>
          <w:lang w:eastAsia="zh-CN"/>
        </w:rPr>
        <w:t>The condition for testing the frequency error requirements to verify NGSO UE pre-compensation functionality for Doppler shift, which will be implemented in the RAN5 NTN specifications</w:t>
      </w:r>
    </w:p>
    <w:p w14:paraId="3D7B3F3E" w14:textId="62ED1B90" w:rsidR="007608D8" w:rsidRPr="00B44722" w:rsidRDefault="00B44722" w:rsidP="00B44722">
      <w:pPr>
        <w:pStyle w:val="ListParagraph"/>
        <w:numPr>
          <w:ilvl w:val="2"/>
          <w:numId w:val="4"/>
        </w:numPr>
        <w:overflowPunct/>
        <w:autoSpaceDE/>
        <w:autoSpaceDN/>
        <w:adjustRightInd/>
        <w:spacing w:after="120"/>
        <w:ind w:firstLineChars="0"/>
        <w:textAlignment w:val="auto"/>
        <w:rPr>
          <w:rFonts w:eastAsia="SimSun"/>
          <w:szCs w:val="24"/>
          <w:lang w:eastAsia="zh-CN"/>
        </w:rPr>
      </w:pPr>
      <w:r w:rsidRPr="00B44722">
        <w:rPr>
          <w:rFonts w:eastAsia="SimSun"/>
          <w:szCs w:val="24"/>
          <w:lang w:eastAsia="zh-CN"/>
        </w:rPr>
        <w:t>For example, setting an artificial fixed Doppler shift, which is randomly selected out of a range of Doppler shift values decided by RAN4, as the condition in a test</w:t>
      </w:r>
    </w:p>
    <w:p w14:paraId="3C3336B6" w14:textId="7672F955" w:rsidR="00B4108D" w:rsidRPr="00B44722"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13C6B9EA" w14:textId="1B9BFAAB"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1: </w:t>
      </w:r>
      <w:r w:rsidR="000C0089">
        <w:rPr>
          <w:rFonts w:eastAsia="SimSun"/>
          <w:szCs w:val="24"/>
          <w:lang w:eastAsia="zh-CN"/>
        </w:rPr>
        <w:t>MTK</w:t>
      </w:r>
    </w:p>
    <w:p w14:paraId="49EC2D17" w14:textId="5C545F84" w:rsidR="000C0089" w:rsidRPr="00B44722" w:rsidRDefault="000C0089" w:rsidP="000C0089">
      <w:pPr>
        <w:pStyle w:val="ListParagraph"/>
        <w:numPr>
          <w:ilvl w:val="2"/>
          <w:numId w:val="4"/>
        </w:numPr>
        <w:overflowPunct/>
        <w:autoSpaceDE/>
        <w:autoSpaceDN/>
        <w:adjustRightInd/>
        <w:spacing w:after="120"/>
        <w:ind w:firstLineChars="0"/>
        <w:textAlignment w:val="auto"/>
        <w:rPr>
          <w:rFonts w:eastAsia="SimSun"/>
          <w:szCs w:val="24"/>
          <w:lang w:eastAsia="zh-CN"/>
        </w:rPr>
      </w:pPr>
      <w:r w:rsidRPr="000C0089">
        <w:rPr>
          <w:rFonts w:eastAsia="SimSun" w:hint="eastAsia"/>
          <w:szCs w:val="24"/>
          <w:lang w:eastAsia="zh-CN"/>
        </w:rPr>
        <w:t>±</w:t>
      </w:r>
      <w:r>
        <w:rPr>
          <w:rFonts w:eastAsia="新細明體" w:hint="eastAsia"/>
          <w:szCs w:val="24"/>
          <w:lang w:eastAsia="zh-TW"/>
        </w:rPr>
        <w:t>2</w:t>
      </w:r>
      <w:r>
        <w:rPr>
          <w:rFonts w:eastAsia="新細明體"/>
          <w:szCs w:val="24"/>
          <w:lang w:eastAsia="zh-TW"/>
        </w:rPr>
        <w:t>0</w:t>
      </w:r>
      <w:r w:rsidR="00BD32C6">
        <w:rPr>
          <w:rFonts w:eastAsia="新細明體"/>
          <w:szCs w:val="24"/>
          <w:lang w:eastAsia="zh-TW"/>
        </w:rPr>
        <w:t>ppm</w:t>
      </w:r>
    </w:p>
    <w:p w14:paraId="49D6F8A9" w14:textId="07AB2E5D" w:rsidR="00B4108D"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2: </w:t>
      </w:r>
      <w:r w:rsidR="00BD32C6">
        <w:rPr>
          <w:rFonts w:eastAsia="SimSun"/>
          <w:szCs w:val="24"/>
          <w:lang w:eastAsia="zh-CN"/>
        </w:rPr>
        <w:t>Samsung</w:t>
      </w:r>
    </w:p>
    <w:p w14:paraId="2C207051" w14:textId="73F7B31F" w:rsidR="00BD32C6" w:rsidRDefault="00BD32C6" w:rsidP="00BD32C6">
      <w:pPr>
        <w:pStyle w:val="ListParagraph"/>
        <w:numPr>
          <w:ilvl w:val="2"/>
          <w:numId w:val="4"/>
        </w:numPr>
        <w:overflowPunct/>
        <w:autoSpaceDE/>
        <w:autoSpaceDN/>
        <w:adjustRightInd/>
        <w:spacing w:after="120"/>
        <w:ind w:firstLineChars="0"/>
        <w:textAlignment w:val="auto"/>
        <w:rPr>
          <w:rFonts w:eastAsia="SimSun"/>
          <w:szCs w:val="24"/>
          <w:lang w:eastAsia="zh-CN"/>
        </w:rPr>
      </w:pPr>
      <w:r w:rsidRPr="000C0089">
        <w:rPr>
          <w:rFonts w:eastAsia="SimSun" w:hint="eastAsia"/>
          <w:szCs w:val="24"/>
          <w:lang w:eastAsia="zh-CN"/>
        </w:rPr>
        <w:t>±</w:t>
      </w:r>
      <w:r w:rsidRPr="00BD32C6">
        <w:rPr>
          <w:rFonts w:eastAsia="SimSun"/>
          <w:szCs w:val="24"/>
          <w:lang w:eastAsia="zh-CN"/>
        </w:rPr>
        <w:t>{1.35, 2.7, ...., 47.25} kHz</w:t>
      </w:r>
    </w:p>
    <w:p w14:paraId="009FA5E0" w14:textId="1135A967" w:rsidR="00BD32C6" w:rsidRPr="00BD32C6" w:rsidRDefault="00BD32C6" w:rsidP="00BD32C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 xml:space="preserve">ption 3: </w:t>
      </w:r>
      <w:r w:rsidR="004E2EBE">
        <w:rPr>
          <w:rFonts w:eastAsia="新細明體"/>
          <w:szCs w:val="24"/>
          <w:lang w:eastAsia="zh-TW"/>
        </w:rPr>
        <w:t xml:space="preserve">Nokia, </w:t>
      </w:r>
      <w:r>
        <w:rPr>
          <w:rFonts w:eastAsia="新細明體"/>
          <w:szCs w:val="24"/>
          <w:lang w:eastAsia="zh-TW"/>
        </w:rPr>
        <w:t>[Keysight], Qualcomm</w:t>
      </w:r>
    </w:p>
    <w:p w14:paraId="6F7F4726" w14:textId="77777777" w:rsidR="00BD32C6" w:rsidRDefault="00BD32C6" w:rsidP="00BD32C6">
      <w:pPr>
        <w:pStyle w:val="ListParagraph"/>
        <w:numPr>
          <w:ilvl w:val="2"/>
          <w:numId w:val="4"/>
        </w:numPr>
        <w:overflowPunct/>
        <w:autoSpaceDE/>
        <w:autoSpaceDN/>
        <w:adjustRightInd/>
        <w:spacing w:after="120"/>
        <w:ind w:firstLineChars="0"/>
        <w:textAlignment w:val="auto"/>
        <w:rPr>
          <w:rFonts w:eastAsia="SimSun"/>
          <w:szCs w:val="24"/>
          <w:lang w:eastAsia="zh-CN"/>
        </w:rPr>
      </w:pPr>
      <w:r w:rsidRPr="000C0089">
        <w:rPr>
          <w:rFonts w:eastAsia="SimSun" w:hint="eastAsia"/>
          <w:szCs w:val="24"/>
          <w:lang w:eastAsia="zh-CN"/>
        </w:rPr>
        <w:t>±</w:t>
      </w:r>
      <w:r>
        <w:rPr>
          <w:rFonts w:eastAsia="新細明體" w:hint="eastAsia"/>
          <w:szCs w:val="24"/>
          <w:lang w:eastAsia="zh-TW"/>
        </w:rPr>
        <w:t>2</w:t>
      </w:r>
      <w:r>
        <w:rPr>
          <w:rFonts w:eastAsia="新細明體"/>
          <w:szCs w:val="24"/>
          <w:lang w:eastAsia="zh-TW"/>
        </w:rPr>
        <w:t>4</w:t>
      </w:r>
      <w:r w:rsidRPr="00BD32C6">
        <w:rPr>
          <w:rFonts w:eastAsia="SimSun"/>
          <w:szCs w:val="24"/>
          <w:lang w:eastAsia="zh-CN"/>
        </w:rPr>
        <w:t>ppm</w:t>
      </w:r>
    </w:p>
    <w:p w14:paraId="00D96688" w14:textId="781F52AB" w:rsidR="00BD32C6" w:rsidRPr="00BD32C6" w:rsidRDefault="00BD32C6" w:rsidP="00BD32C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4: Apple</w:t>
      </w:r>
    </w:p>
    <w:p w14:paraId="520154D6" w14:textId="6D0D169A" w:rsidR="00BD32C6" w:rsidRPr="00494712" w:rsidRDefault="00BD32C6" w:rsidP="00E96CCB">
      <w:pPr>
        <w:pStyle w:val="ListParagraph"/>
        <w:numPr>
          <w:ilvl w:val="2"/>
          <w:numId w:val="4"/>
        </w:numPr>
        <w:overflowPunct/>
        <w:autoSpaceDE/>
        <w:autoSpaceDN/>
        <w:adjustRightInd/>
        <w:spacing w:after="120"/>
        <w:ind w:firstLineChars="0"/>
        <w:textAlignment w:val="auto"/>
        <w:rPr>
          <w:rFonts w:eastAsia="SimSun"/>
          <w:szCs w:val="24"/>
          <w:lang w:eastAsia="zh-CN"/>
        </w:rPr>
      </w:pPr>
      <w:r w:rsidRPr="00D72543">
        <w:rPr>
          <w:rFonts w:eastAsia="新細明體"/>
          <w:szCs w:val="24"/>
          <w:lang w:eastAsia="zh-TW"/>
        </w:rPr>
        <w:t>[-24ppm to -7.5ppm] and [7.5ppm to 24ppm]</w:t>
      </w:r>
    </w:p>
    <w:p w14:paraId="2A28F899" w14:textId="0FC7BACA" w:rsidR="00E96CCB" w:rsidRPr="00E96CCB" w:rsidRDefault="00E96CCB" w:rsidP="00494712">
      <w:pPr>
        <w:pStyle w:val="ListParagraph"/>
        <w:numPr>
          <w:ilvl w:val="1"/>
          <w:numId w:val="4"/>
        </w:numPr>
        <w:overflowPunct/>
        <w:autoSpaceDE/>
        <w:autoSpaceDN/>
        <w:adjustRightInd/>
        <w:spacing w:after="120"/>
        <w:ind w:left="1440" w:firstLineChars="0"/>
        <w:textAlignment w:val="auto"/>
        <w:rPr>
          <w:rFonts w:eastAsia="新細明體"/>
          <w:szCs w:val="24"/>
          <w:lang w:eastAsia="zh-TW"/>
        </w:rPr>
      </w:pPr>
      <w:r>
        <w:rPr>
          <w:rFonts w:eastAsia="新細明體"/>
          <w:szCs w:val="24"/>
          <w:lang w:eastAsia="zh-TW"/>
        </w:rPr>
        <w:t>Option 5: THALES</w:t>
      </w:r>
    </w:p>
    <w:p w14:paraId="7BBF48EE" w14:textId="77777777" w:rsidR="00E96CCB" w:rsidRPr="00494712" w:rsidRDefault="00E96CCB" w:rsidP="00494712">
      <w:pPr>
        <w:pStyle w:val="ListParagraph"/>
        <w:numPr>
          <w:ilvl w:val="2"/>
          <w:numId w:val="4"/>
        </w:numPr>
        <w:overflowPunct/>
        <w:autoSpaceDE/>
        <w:autoSpaceDN/>
        <w:adjustRightInd/>
        <w:spacing w:after="120"/>
        <w:ind w:firstLineChars="0"/>
        <w:textAlignment w:val="auto"/>
        <w:rPr>
          <w:rFonts w:eastAsia="新細明體"/>
          <w:szCs w:val="24"/>
          <w:lang w:eastAsia="zh-TW"/>
        </w:rPr>
      </w:pPr>
      <w:r w:rsidRPr="00494712">
        <w:rPr>
          <w:rFonts w:eastAsia="新細明體"/>
          <w:szCs w:val="24"/>
          <w:lang w:eastAsia="zh-TW"/>
        </w:rPr>
        <w:lastRenderedPageBreak/>
        <w:t>Use equations already defined in TR 38.811 and TR 38.821 to derive respective Doppler and Delay values for the NTN channel model.</w:t>
      </w:r>
    </w:p>
    <w:p w14:paraId="745DDA74" w14:textId="77777777" w:rsidR="00E96CCB" w:rsidRPr="00494712" w:rsidRDefault="00E96CCB" w:rsidP="00494712">
      <w:pPr>
        <w:pStyle w:val="ListParagraph"/>
        <w:numPr>
          <w:ilvl w:val="2"/>
          <w:numId w:val="4"/>
        </w:numPr>
        <w:overflowPunct/>
        <w:autoSpaceDE/>
        <w:autoSpaceDN/>
        <w:adjustRightInd/>
        <w:spacing w:after="120"/>
        <w:ind w:firstLineChars="0"/>
        <w:textAlignment w:val="auto"/>
        <w:rPr>
          <w:rFonts w:eastAsia="新細明體"/>
          <w:szCs w:val="24"/>
          <w:lang w:eastAsia="zh-TW"/>
        </w:rPr>
      </w:pPr>
      <w:r w:rsidRPr="00494712">
        <w:rPr>
          <w:rFonts w:eastAsia="新細明體"/>
          <w:szCs w:val="24"/>
          <w:lang w:eastAsia="zh-TW"/>
        </w:rPr>
        <w:t>NOTE: The information is already available from Rel-15 and Rel-16 and therefore RAN4 is kindly asked to consider the relevant information for NTN specific test cases - and not just say this has never been discussed before.</w:t>
      </w:r>
    </w:p>
    <w:p w14:paraId="7C559EF0" w14:textId="77777777" w:rsidR="00E96CCB" w:rsidRPr="00D72543" w:rsidRDefault="00E96CCB" w:rsidP="00494712">
      <w:pPr>
        <w:pStyle w:val="ListParagraph"/>
        <w:numPr>
          <w:ilvl w:val="1"/>
          <w:numId w:val="4"/>
        </w:numPr>
        <w:overflowPunct/>
        <w:autoSpaceDE/>
        <w:autoSpaceDN/>
        <w:adjustRightInd/>
        <w:spacing w:after="120"/>
        <w:ind w:firstLineChars="0"/>
        <w:textAlignment w:val="auto"/>
        <w:rPr>
          <w:rFonts w:eastAsia="SimSun"/>
          <w:szCs w:val="24"/>
          <w:lang w:eastAsia="zh-CN"/>
        </w:rPr>
      </w:pPr>
    </w:p>
    <w:p w14:paraId="584C6E6F" w14:textId="77777777" w:rsidR="00B4108D" w:rsidRPr="00B44722"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Recommended WF</w:t>
      </w:r>
    </w:p>
    <w:p w14:paraId="073588CC" w14:textId="789F0BBF" w:rsidR="00B4108D" w:rsidRDefault="00D72543"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Agree on Option 3. </w:t>
      </w:r>
    </w:p>
    <w:p w14:paraId="77D74B35" w14:textId="77777777" w:rsidR="00BD32C6" w:rsidRDefault="00BD32C6" w:rsidP="00C8011F">
      <w:pPr>
        <w:rPr>
          <w:b/>
          <w:u w:val="single"/>
          <w:lang w:eastAsia="ko-KR"/>
        </w:rPr>
      </w:pPr>
    </w:p>
    <w:p w14:paraId="15770C6F" w14:textId="03C7D13B" w:rsidR="00C8011F" w:rsidRPr="001500F7" w:rsidRDefault="00C8011F" w:rsidP="002A2D17">
      <w:pPr>
        <w:pStyle w:val="Heading4"/>
        <w:numPr>
          <w:ilvl w:val="0"/>
          <w:numId w:val="0"/>
        </w:numPr>
        <w:rPr>
          <w:rFonts w:ascii="Times New Roman" w:hAnsi="Times New Roman"/>
          <w:b/>
          <w:sz w:val="20"/>
          <w:szCs w:val="20"/>
          <w:u w:val="single"/>
          <w:lang w:val="en-GB" w:eastAsia="ko-KR"/>
        </w:rPr>
      </w:pPr>
      <w:r w:rsidRPr="001500F7">
        <w:rPr>
          <w:rFonts w:ascii="Times New Roman" w:hAnsi="Times New Roman"/>
          <w:b/>
          <w:sz w:val="20"/>
          <w:szCs w:val="20"/>
          <w:u w:val="single"/>
          <w:lang w:val="en-GB" w:eastAsia="ko-KR"/>
        </w:rPr>
        <w:t>Issue 1-</w:t>
      </w:r>
      <w:r w:rsidR="00051F47">
        <w:rPr>
          <w:rFonts w:ascii="Times New Roman" w:hAnsi="Times New Roman"/>
          <w:b/>
          <w:sz w:val="20"/>
          <w:szCs w:val="20"/>
          <w:u w:val="single"/>
          <w:lang w:val="en-GB" w:eastAsia="ko-KR"/>
        </w:rPr>
        <w:t>2</w:t>
      </w:r>
      <w:r w:rsidRPr="001500F7">
        <w:rPr>
          <w:rFonts w:ascii="Times New Roman" w:hAnsi="Times New Roman"/>
          <w:b/>
          <w:sz w:val="20"/>
          <w:szCs w:val="20"/>
          <w:u w:val="single"/>
          <w:lang w:val="en-GB" w:eastAsia="ko-KR"/>
        </w:rPr>
        <w:t>: [NGSO]</w:t>
      </w:r>
      <w:r w:rsidR="003B329B">
        <w:rPr>
          <w:rFonts w:ascii="Times New Roman" w:hAnsi="Times New Roman"/>
          <w:b/>
          <w:sz w:val="20"/>
          <w:szCs w:val="20"/>
          <w:u w:val="single"/>
          <w:lang w:val="en-GB" w:eastAsia="ko-KR"/>
        </w:rPr>
        <w:t>[RF]</w:t>
      </w:r>
      <w:r w:rsidRPr="001500F7">
        <w:rPr>
          <w:rFonts w:ascii="Times New Roman" w:hAnsi="Times New Roman"/>
          <w:b/>
          <w:sz w:val="20"/>
          <w:szCs w:val="20"/>
          <w:u w:val="single"/>
          <w:lang w:val="en-GB" w:eastAsia="ko-KR"/>
        </w:rPr>
        <w:t xml:space="preserve"> Assumption of delay</w:t>
      </w:r>
      <w:r w:rsidR="006F5A43" w:rsidRPr="001500F7">
        <w:rPr>
          <w:rFonts w:ascii="Times New Roman" w:hAnsi="Times New Roman"/>
          <w:b/>
          <w:sz w:val="20"/>
          <w:szCs w:val="20"/>
          <w:u w:val="single"/>
          <w:lang w:val="en-GB" w:eastAsia="ko-KR"/>
        </w:rPr>
        <w:t xml:space="preserve"> shift </w:t>
      </w:r>
      <w:r w:rsidRPr="001500F7">
        <w:rPr>
          <w:rFonts w:ascii="Times New Roman" w:hAnsi="Times New Roman"/>
          <w:b/>
          <w:sz w:val="20"/>
          <w:szCs w:val="20"/>
          <w:u w:val="single"/>
          <w:lang w:val="en-GB" w:eastAsia="ko-KR"/>
        </w:rPr>
        <w:t>for RF frequency error requirements</w:t>
      </w:r>
    </w:p>
    <w:p w14:paraId="553B1C98" w14:textId="3BD1FDFA" w:rsidR="00D72543" w:rsidRDefault="00D72543" w:rsidP="00C801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新細明體" w:hint="eastAsia"/>
          <w:szCs w:val="24"/>
          <w:lang w:eastAsia="zh-TW"/>
        </w:rPr>
        <w:t>B</w:t>
      </w:r>
      <w:r>
        <w:rPr>
          <w:rFonts w:eastAsia="新細明體"/>
          <w:szCs w:val="24"/>
          <w:lang w:eastAsia="zh-TW"/>
        </w:rPr>
        <w:t xml:space="preserve">ackground: This issue is not addressed in </w:t>
      </w:r>
      <w:r w:rsidRPr="00B44722">
        <w:rPr>
          <w:rFonts w:eastAsia="SimSun" w:hint="eastAsia"/>
          <w:iCs/>
          <w:lang w:eastAsia="zh-CN"/>
        </w:rPr>
        <w:t>RP-232682</w:t>
      </w:r>
    </w:p>
    <w:p w14:paraId="1324B8B2" w14:textId="1FB09B1B" w:rsidR="00C8011F" w:rsidRPr="00B44722" w:rsidRDefault="00C8011F" w:rsidP="00C801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02CE4B40" w14:textId="48A49C7F" w:rsidR="00C8011F" w:rsidRDefault="00C8011F" w:rsidP="00C8011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1: </w:t>
      </w:r>
      <w:r w:rsidR="004E2EBE">
        <w:rPr>
          <w:rFonts w:eastAsia="SimSun"/>
          <w:szCs w:val="24"/>
          <w:lang w:eastAsia="zh-CN"/>
        </w:rPr>
        <w:t>R&amp;S, Keysight</w:t>
      </w:r>
      <w:r w:rsidR="000E48F2">
        <w:rPr>
          <w:rFonts w:eastAsia="SimSun"/>
          <w:szCs w:val="24"/>
          <w:lang w:eastAsia="zh-CN"/>
        </w:rPr>
        <w:t>, THALES</w:t>
      </w:r>
      <w:r w:rsidR="00F51563">
        <w:rPr>
          <w:rFonts w:eastAsia="SimSun"/>
          <w:szCs w:val="24"/>
          <w:lang w:eastAsia="zh-CN"/>
        </w:rPr>
        <w:t>, Nokia</w:t>
      </w:r>
    </w:p>
    <w:p w14:paraId="3E22C586" w14:textId="0AD3B86D" w:rsidR="004E2EBE" w:rsidRPr="00B44722" w:rsidRDefault="004E2EBE" w:rsidP="004E2EBE">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Constant value from the same ephemeris (i.e., </w:t>
      </w:r>
      <w:r w:rsidRPr="004E2EBE">
        <w:rPr>
          <w:rFonts w:eastAsia="新細明體"/>
          <w:szCs w:val="24"/>
          <w:lang w:eastAsia="zh-TW"/>
        </w:rPr>
        <w:t>orbit emulation</w:t>
      </w:r>
      <w:r>
        <w:rPr>
          <w:rFonts w:eastAsia="新細明體"/>
          <w:szCs w:val="24"/>
          <w:lang w:eastAsia="zh-TW"/>
        </w:rPr>
        <w:t>) as the Doppler shift is derived</w:t>
      </w:r>
    </w:p>
    <w:p w14:paraId="681070CF" w14:textId="3922A5C6" w:rsidR="00CC4F0A" w:rsidRDefault="00CC4F0A" w:rsidP="00CC4F0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w:t>
      </w:r>
      <w:r>
        <w:rPr>
          <w:rFonts w:eastAsia="SimSun"/>
          <w:szCs w:val="24"/>
          <w:lang w:eastAsia="zh-CN"/>
        </w:rPr>
        <w:t>2</w:t>
      </w:r>
      <w:r w:rsidRPr="00B44722">
        <w:rPr>
          <w:rFonts w:eastAsia="SimSun"/>
          <w:szCs w:val="24"/>
          <w:lang w:eastAsia="zh-CN"/>
        </w:rPr>
        <w:t xml:space="preserve">: </w:t>
      </w:r>
      <w:r>
        <w:rPr>
          <w:rFonts w:eastAsia="SimSun"/>
          <w:szCs w:val="24"/>
          <w:lang w:eastAsia="zh-CN"/>
        </w:rPr>
        <w:t>Qualcomm</w:t>
      </w:r>
    </w:p>
    <w:p w14:paraId="59C4AB36" w14:textId="0A7C4803" w:rsidR="00CC4F0A" w:rsidRPr="009D5784" w:rsidRDefault="00CC4F0A" w:rsidP="00CC4F0A">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Constant value derived from the same ephemeris as the Doppler shift</w:t>
      </w:r>
      <w:r w:rsidR="00F54BAF" w:rsidRPr="00F54BAF">
        <w:rPr>
          <w:rFonts w:eastAsia="新細明體"/>
          <w:szCs w:val="24"/>
          <w:lang w:eastAsia="zh-TW"/>
        </w:rPr>
        <w:t xml:space="preserve"> </w:t>
      </w:r>
      <w:r w:rsidR="00F54BAF">
        <w:rPr>
          <w:rFonts w:eastAsia="新細明體"/>
          <w:szCs w:val="24"/>
          <w:lang w:eastAsia="zh-TW"/>
        </w:rPr>
        <w:t>derivation.</w:t>
      </w:r>
    </w:p>
    <w:p w14:paraId="3830AF43" w14:textId="77777777" w:rsidR="00C8011F" w:rsidRPr="00B44722" w:rsidRDefault="00C8011F" w:rsidP="00C801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Recommended WF</w:t>
      </w:r>
    </w:p>
    <w:p w14:paraId="3EC06F03" w14:textId="074D4FB7" w:rsidR="00C8011F" w:rsidRPr="00B44722" w:rsidRDefault="000E48F2" w:rsidP="00C8011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w:t>
      </w:r>
    </w:p>
    <w:p w14:paraId="5CF3F125" w14:textId="77777777" w:rsidR="00C8011F" w:rsidRPr="00B44722" w:rsidRDefault="00C8011F" w:rsidP="00C8011F">
      <w:pPr>
        <w:rPr>
          <w:b/>
          <w:u w:val="single"/>
          <w:lang w:eastAsia="ko-KR"/>
        </w:rPr>
      </w:pPr>
    </w:p>
    <w:p w14:paraId="01212701" w14:textId="7FFE5BC8" w:rsidR="00C8011F" w:rsidRPr="001500F7" w:rsidRDefault="00106B2F" w:rsidP="002A2D17">
      <w:pPr>
        <w:pStyle w:val="Heading4"/>
        <w:numPr>
          <w:ilvl w:val="0"/>
          <w:numId w:val="0"/>
        </w:numPr>
        <w:rPr>
          <w:rFonts w:ascii="Times New Roman" w:hAnsi="Times New Roman"/>
          <w:b/>
          <w:sz w:val="20"/>
          <w:szCs w:val="20"/>
          <w:u w:val="single"/>
          <w:lang w:val="en-GB" w:eastAsia="ko-KR"/>
        </w:rPr>
      </w:pPr>
      <w:r>
        <w:rPr>
          <w:rFonts w:ascii="Times New Roman" w:hAnsi="Times New Roman"/>
          <w:b/>
          <w:sz w:val="20"/>
          <w:szCs w:val="20"/>
          <w:u w:val="single"/>
          <w:lang w:val="en-GB" w:eastAsia="ko-KR"/>
        </w:rPr>
        <w:t xml:space="preserve">(priority) </w:t>
      </w:r>
      <w:r w:rsidR="00C8011F" w:rsidRPr="001500F7">
        <w:rPr>
          <w:rFonts w:ascii="Times New Roman" w:hAnsi="Times New Roman"/>
          <w:b/>
          <w:sz w:val="20"/>
          <w:szCs w:val="20"/>
          <w:u w:val="single"/>
          <w:lang w:val="en-GB" w:eastAsia="ko-KR"/>
        </w:rPr>
        <w:t>Issue 1-</w:t>
      </w:r>
      <w:r w:rsidR="00051F47">
        <w:rPr>
          <w:rFonts w:ascii="Times New Roman" w:hAnsi="Times New Roman"/>
          <w:b/>
          <w:sz w:val="20"/>
          <w:szCs w:val="20"/>
          <w:u w:val="single"/>
          <w:lang w:val="en-GB" w:eastAsia="ko-KR"/>
        </w:rPr>
        <w:t>3</w:t>
      </w:r>
      <w:r w:rsidR="00C8011F" w:rsidRPr="001500F7">
        <w:rPr>
          <w:rFonts w:ascii="Times New Roman" w:hAnsi="Times New Roman"/>
          <w:b/>
          <w:sz w:val="20"/>
          <w:szCs w:val="20"/>
          <w:u w:val="single"/>
          <w:lang w:val="en-GB" w:eastAsia="ko-KR"/>
        </w:rPr>
        <w:t>: [NGSO]</w:t>
      </w:r>
      <w:r w:rsidR="003B329B">
        <w:rPr>
          <w:rFonts w:ascii="Times New Roman" w:hAnsi="Times New Roman"/>
          <w:b/>
          <w:sz w:val="20"/>
          <w:szCs w:val="20"/>
          <w:u w:val="single"/>
          <w:lang w:val="en-GB" w:eastAsia="ko-KR"/>
        </w:rPr>
        <w:t>[RRM]</w:t>
      </w:r>
      <w:r w:rsidR="00C8011F" w:rsidRPr="001500F7">
        <w:rPr>
          <w:rFonts w:ascii="Times New Roman" w:hAnsi="Times New Roman"/>
          <w:b/>
          <w:sz w:val="20"/>
          <w:szCs w:val="20"/>
          <w:u w:val="single"/>
          <w:lang w:val="en-GB" w:eastAsia="ko-KR"/>
        </w:rPr>
        <w:t xml:space="preserve"> Range of Delay shift for RRM UL timing accuracy test cases</w:t>
      </w:r>
    </w:p>
    <w:p w14:paraId="6FE1F1E1" w14:textId="77777777" w:rsidR="00C8011F" w:rsidRPr="00B44722" w:rsidRDefault="00C8011F" w:rsidP="00C801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4A093E7F" w14:textId="64101396" w:rsidR="00C8011F" w:rsidRDefault="00C8011F" w:rsidP="00C8011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1: </w:t>
      </w:r>
      <w:r w:rsidR="005B6908">
        <w:rPr>
          <w:rFonts w:eastAsia="SimSun"/>
          <w:szCs w:val="24"/>
          <w:lang w:eastAsia="zh-CN"/>
        </w:rPr>
        <w:t>MTK</w:t>
      </w:r>
    </w:p>
    <w:p w14:paraId="57CC3C9B" w14:textId="72373034" w:rsidR="005B6908" w:rsidRPr="00B44722" w:rsidRDefault="005B6908" w:rsidP="005B6908">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2</w:t>
      </w:r>
      <w:r>
        <w:rPr>
          <w:rFonts w:eastAsia="新細明體"/>
          <w:szCs w:val="24"/>
          <w:lang w:eastAsia="zh-TW"/>
        </w:rPr>
        <w:t>ms to 4ms</w:t>
      </w:r>
    </w:p>
    <w:p w14:paraId="5FAF79F5" w14:textId="05C51F73" w:rsidR="00C8011F" w:rsidRDefault="00C8011F" w:rsidP="00C8011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2: </w:t>
      </w:r>
      <w:r w:rsidR="00962339">
        <w:rPr>
          <w:rFonts w:eastAsia="SimSun"/>
          <w:szCs w:val="24"/>
          <w:lang w:eastAsia="zh-CN"/>
        </w:rPr>
        <w:t>Huawei</w:t>
      </w:r>
    </w:p>
    <w:p w14:paraId="7654225E" w14:textId="5080309D" w:rsidR="00962339" w:rsidRPr="00C34B55" w:rsidRDefault="00962339" w:rsidP="00962339">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6</w:t>
      </w:r>
      <w:r>
        <w:rPr>
          <w:rFonts w:eastAsia="新細明體"/>
          <w:szCs w:val="24"/>
          <w:lang w:eastAsia="zh-TW"/>
        </w:rPr>
        <w:t xml:space="preserve">ms </w:t>
      </w:r>
    </w:p>
    <w:p w14:paraId="60D5D0F3" w14:textId="038D56E2" w:rsidR="00C34B55" w:rsidRPr="00C34B55" w:rsidRDefault="00C34B55" w:rsidP="00C34B55">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3: Samsung</w:t>
      </w:r>
    </w:p>
    <w:p w14:paraId="604AD9FE" w14:textId="3BF8FE01" w:rsidR="00C34B55" w:rsidRDefault="00C34B55" w:rsidP="00C34B55">
      <w:pPr>
        <w:pStyle w:val="ListParagraph"/>
        <w:numPr>
          <w:ilvl w:val="2"/>
          <w:numId w:val="4"/>
        </w:numPr>
        <w:overflowPunct/>
        <w:autoSpaceDE/>
        <w:autoSpaceDN/>
        <w:adjustRightInd/>
        <w:spacing w:after="120"/>
        <w:ind w:firstLineChars="0"/>
        <w:textAlignment w:val="auto"/>
        <w:rPr>
          <w:rFonts w:eastAsia="SimSun"/>
          <w:szCs w:val="24"/>
          <w:lang w:eastAsia="zh-CN"/>
        </w:rPr>
      </w:pPr>
      <w:r w:rsidRPr="000C0089">
        <w:rPr>
          <w:rFonts w:eastAsia="SimSun" w:hint="eastAsia"/>
          <w:szCs w:val="24"/>
          <w:lang w:eastAsia="zh-CN"/>
        </w:rPr>
        <w:t>±</w:t>
      </w:r>
      <w:r w:rsidRPr="00C34B55">
        <w:rPr>
          <w:rFonts w:eastAsia="SimSun"/>
          <w:szCs w:val="24"/>
          <w:lang w:eastAsia="zh-CN"/>
        </w:rPr>
        <w:t xml:space="preserve">{0.2, 0.4, ...., 8.8} </w:t>
      </w:r>
      <w:proofErr w:type="spellStart"/>
      <w:r w:rsidRPr="00C34B55">
        <w:rPr>
          <w:rFonts w:eastAsia="SimSun"/>
          <w:szCs w:val="24"/>
          <w:lang w:eastAsia="zh-CN"/>
        </w:rPr>
        <w:t>ms</w:t>
      </w:r>
      <w:proofErr w:type="spellEnd"/>
    </w:p>
    <w:p w14:paraId="5A353FE8" w14:textId="50B8A81C" w:rsidR="00B26CE4" w:rsidRPr="00B26CE4" w:rsidRDefault="00B26CE4" w:rsidP="00B26C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4: Keysight</w:t>
      </w:r>
    </w:p>
    <w:p w14:paraId="7BF1E2D1" w14:textId="77777777" w:rsidR="00D25FE4" w:rsidRDefault="00B26CE4" w:rsidP="00D25FE4">
      <w:pPr>
        <w:pStyle w:val="ListParagraph"/>
        <w:numPr>
          <w:ilvl w:val="2"/>
          <w:numId w:val="4"/>
        </w:numPr>
        <w:overflowPunct/>
        <w:autoSpaceDE/>
        <w:autoSpaceDN/>
        <w:adjustRightInd/>
        <w:spacing w:after="120"/>
        <w:ind w:firstLineChars="0"/>
        <w:textAlignment w:val="auto"/>
        <w:rPr>
          <w:rFonts w:eastAsia="SimSun"/>
          <w:szCs w:val="24"/>
          <w:lang w:eastAsia="zh-CN"/>
        </w:rPr>
      </w:pPr>
      <w:r w:rsidRPr="00B26CE4">
        <w:rPr>
          <w:rFonts w:eastAsia="SimSun"/>
          <w:szCs w:val="24"/>
          <w:lang w:eastAsia="zh-CN"/>
        </w:rPr>
        <w:t>2</w:t>
      </w:r>
      <w:r w:rsidR="004574D4">
        <w:rPr>
          <w:rFonts w:eastAsia="SimSun"/>
          <w:szCs w:val="24"/>
          <w:lang w:eastAsia="zh-CN"/>
        </w:rPr>
        <w:t xml:space="preserve">ms to </w:t>
      </w:r>
      <w:r w:rsidRPr="00B26CE4">
        <w:rPr>
          <w:rFonts w:eastAsia="SimSun"/>
          <w:szCs w:val="24"/>
          <w:lang w:eastAsia="zh-CN"/>
        </w:rPr>
        <w:t>3.585ms</w:t>
      </w:r>
    </w:p>
    <w:p w14:paraId="0997579A" w14:textId="0AED6570" w:rsidR="00D25FE4" w:rsidRPr="00B26CE4" w:rsidRDefault="00D25FE4" w:rsidP="00D25FE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 xml:space="preserve">ption </w:t>
      </w:r>
      <w:r w:rsidR="00395B2D">
        <w:rPr>
          <w:rFonts w:eastAsia="新細明體"/>
          <w:szCs w:val="24"/>
          <w:lang w:eastAsia="zh-TW"/>
        </w:rPr>
        <w:t>5</w:t>
      </w:r>
      <w:r>
        <w:rPr>
          <w:rFonts w:eastAsia="新細明體"/>
          <w:szCs w:val="24"/>
          <w:lang w:eastAsia="zh-TW"/>
        </w:rPr>
        <w:t>: Apple</w:t>
      </w:r>
    </w:p>
    <w:p w14:paraId="5FD2BDBB" w14:textId="5059394D" w:rsidR="00B26CE4" w:rsidRDefault="00D25FE4" w:rsidP="00E96CCB">
      <w:pPr>
        <w:pStyle w:val="ListParagraph"/>
        <w:numPr>
          <w:ilvl w:val="2"/>
          <w:numId w:val="4"/>
        </w:numPr>
        <w:overflowPunct/>
        <w:autoSpaceDE/>
        <w:autoSpaceDN/>
        <w:adjustRightInd/>
        <w:spacing w:after="120"/>
        <w:ind w:firstLineChars="0"/>
        <w:textAlignment w:val="auto"/>
        <w:rPr>
          <w:rFonts w:eastAsia="SimSun"/>
          <w:szCs w:val="24"/>
          <w:lang w:eastAsia="zh-CN"/>
        </w:rPr>
      </w:pPr>
      <w:r w:rsidRPr="00D25FE4">
        <w:rPr>
          <w:rFonts w:eastAsia="SimSun"/>
          <w:szCs w:val="24"/>
          <w:lang w:eastAsia="zh-CN"/>
        </w:rPr>
        <w:t>2ms to [47]</w:t>
      </w:r>
      <w:proofErr w:type="spellStart"/>
      <w:r w:rsidRPr="00D25FE4">
        <w:rPr>
          <w:rFonts w:eastAsia="SimSun"/>
          <w:szCs w:val="24"/>
          <w:lang w:eastAsia="zh-CN"/>
        </w:rPr>
        <w:t>ms</w:t>
      </w:r>
      <w:proofErr w:type="spellEnd"/>
    </w:p>
    <w:p w14:paraId="09F820FC" w14:textId="21F36403" w:rsidR="00395B2D" w:rsidRPr="00395B2D" w:rsidRDefault="00395B2D" w:rsidP="00E2073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6: Ericsson</w:t>
      </w:r>
    </w:p>
    <w:p w14:paraId="6AF5EF82" w14:textId="2E1F899B" w:rsidR="00395B2D" w:rsidRPr="00395B2D" w:rsidRDefault="00395B2D" w:rsidP="00395B2D">
      <w:pPr>
        <w:pStyle w:val="ListParagraph"/>
        <w:numPr>
          <w:ilvl w:val="2"/>
          <w:numId w:val="4"/>
        </w:numPr>
        <w:spacing w:after="120"/>
        <w:ind w:firstLineChars="0"/>
        <w:rPr>
          <w:rFonts w:eastAsia="SimSun"/>
          <w:szCs w:val="24"/>
          <w:lang w:eastAsia="zh-CN"/>
        </w:rPr>
      </w:pPr>
      <w:r w:rsidRPr="00395B2D">
        <w:rPr>
          <w:rFonts w:eastAsia="SimSun"/>
          <w:szCs w:val="24"/>
          <w:lang w:eastAsia="zh-CN"/>
        </w:rPr>
        <w:t>For LEO orbit 600 km</w:t>
      </w:r>
      <w:r>
        <w:rPr>
          <w:rFonts w:eastAsia="SimSun"/>
          <w:szCs w:val="24"/>
          <w:lang w:eastAsia="zh-CN"/>
        </w:rPr>
        <w:t>:</w:t>
      </w:r>
      <w:r w:rsidRPr="00395B2D">
        <w:rPr>
          <w:rFonts w:eastAsia="SimSun"/>
          <w:szCs w:val="24"/>
          <w:lang w:eastAsia="zh-CN"/>
        </w:rPr>
        <w:t xml:space="preserve"> </w:t>
      </w:r>
      <w:r>
        <w:rPr>
          <w:rFonts w:eastAsia="SimSun"/>
          <w:szCs w:val="24"/>
          <w:lang w:eastAsia="zh-CN"/>
        </w:rPr>
        <w:t xml:space="preserve">Between </w:t>
      </w:r>
      <w:r w:rsidRPr="00395B2D">
        <w:rPr>
          <w:rFonts w:eastAsia="SimSun"/>
          <w:szCs w:val="24"/>
          <w:lang w:eastAsia="zh-CN"/>
        </w:rPr>
        <w:t xml:space="preserve">8 to 25.77 </w:t>
      </w:r>
      <w:proofErr w:type="spellStart"/>
      <w:r w:rsidRPr="00395B2D">
        <w:rPr>
          <w:rFonts w:eastAsia="SimSun"/>
          <w:szCs w:val="24"/>
          <w:lang w:eastAsia="zh-CN"/>
        </w:rPr>
        <w:t>ms</w:t>
      </w:r>
      <w:proofErr w:type="spellEnd"/>
      <w:r w:rsidRPr="00395B2D">
        <w:rPr>
          <w:rFonts w:eastAsia="SimSun"/>
          <w:szCs w:val="24"/>
          <w:lang w:eastAsia="zh-CN"/>
        </w:rPr>
        <w:t xml:space="preserve"> for service and feeder links (ref point at GW) and between 4 to 12.89 </w:t>
      </w:r>
      <w:proofErr w:type="spellStart"/>
      <w:r w:rsidRPr="00395B2D">
        <w:rPr>
          <w:rFonts w:eastAsia="SimSun"/>
          <w:szCs w:val="24"/>
          <w:lang w:eastAsia="zh-CN"/>
        </w:rPr>
        <w:t>ms</w:t>
      </w:r>
      <w:proofErr w:type="spellEnd"/>
      <w:r w:rsidRPr="00395B2D">
        <w:rPr>
          <w:rFonts w:eastAsia="SimSun"/>
          <w:szCs w:val="24"/>
          <w:lang w:eastAsia="zh-CN"/>
        </w:rPr>
        <w:t xml:space="preserve"> (ref point at satellite).</w:t>
      </w:r>
    </w:p>
    <w:p w14:paraId="115090E6" w14:textId="02E5FA15" w:rsidR="00395B2D" w:rsidRPr="00D25FE4" w:rsidRDefault="00395B2D" w:rsidP="00395B2D">
      <w:pPr>
        <w:pStyle w:val="ListParagraph"/>
        <w:numPr>
          <w:ilvl w:val="2"/>
          <w:numId w:val="4"/>
        </w:numPr>
        <w:overflowPunct/>
        <w:autoSpaceDE/>
        <w:autoSpaceDN/>
        <w:adjustRightInd/>
        <w:spacing w:after="120"/>
        <w:ind w:firstLineChars="0"/>
        <w:textAlignment w:val="auto"/>
        <w:rPr>
          <w:rFonts w:eastAsia="SimSun"/>
          <w:szCs w:val="24"/>
          <w:lang w:eastAsia="zh-CN"/>
        </w:rPr>
      </w:pPr>
      <w:r w:rsidRPr="00395B2D">
        <w:rPr>
          <w:rFonts w:eastAsia="SimSun"/>
          <w:szCs w:val="24"/>
          <w:lang w:eastAsia="zh-CN"/>
        </w:rPr>
        <w:t>For LEO orbit 1200 km</w:t>
      </w:r>
      <w:r>
        <w:rPr>
          <w:rFonts w:eastAsia="SimSun"/>
          <w:szCs w:val="24"/>
          <w:lang w:eastAsia="zh-CN"/>
        </w:rPr>
        <w:t>:</w:t>
      </w:r>
      <w:r w:rsidRPr="00395B2D">
        <w:rPr>
          <w:rFonts w:eastAsia="SimSun"/>
          <w:szCs w:val="24"/>
          <w:lang w:eastAsia="zh-CN"/>
        </w:rPr>
        <w:t xml:space="preserve"> </w:t>
      </w:r>
      <w:r>
        <w:rPr>
          <w:rFonts w:eastAsia="SimSun"/>
          <w:szCs w:val="24"/>
          <w:lang w:eastAsia="zh-CN"/>
        </w:rPr>
        <w:t xml:space="preserve">Between </w:t>
      </w:r>
      <w:r w:rsidRPr="00395B2D">
        <w:rPr>
          <w:rFonts w:eastAsia="SimSun"/>
          <w:szCs w:val="24"/>
          <w:lang w:eastAsia="zh-CN"/>
        </w:rPr>
        <w:t xml:space="preserve">16 to 41.77 </w:t>
      </w:r>
      <w:proofErr w:type="spellStart"/>
      <w:r w:rsidRPr="00395B2D">
        <w:rPr>
          <w:rFonts w:eastAsia="SimSun"/>
          <w:szCs w:val="24"/>
          <w:lang w:eastAsia="zh-CN"/>
        </w:rPr>
        <w:t>ms</w:t>
      </w:r>
      <w:proofErr w:type="spellEnd"/>
      <w:r w:rsidRPr="00395B2D">
        <w:rPr>
          <w:rFonts w:eastAsia="SimSun"/>
          <w:szCs w:val="24"/>
          <w:lang w:eastAsia="zh-CN"/>
        </w:rPr>
        <w:t xml:space="preserve"> for service and feeder links (ref point at GW) and between 8 to 20.89 </w:t>
      </w:r>
      <w:proofErr w:type="spellStart"/>
      <w:r w:rsidRPr="00395B2D">
        <w:rPr>
          <w:rFonts w:eastAsia="SimSun"/>
          <w:szCs w:val="24"/>
          <w:lang w:eastAsia="zh-CN"/>
        </w:rPr>
        <w:t>ms</w:t>
      </w:r>
      <w:proofErr w:type="spellEnd"/>
      <w:r w:rsidRPr="00395B2D">
        <w:rPr>
          <w:rFonts w:eastAsia="SimSun"/>
          <w:szCs w:val="24"/>
          <w:lang w:eastAsia="zh-CN"/>
        </w:rPr>
        <w:t xml:space="preserve"> (ref point at satellite)</w:t>
      </w:r>
    </w:p>
    <w:p w14:paraId="4660942A" w14:textId="44F10301" w:rsidR="007A3181" w:rsidRPr="00B26CE4" w:rsidRDefault="007A3181" w:rsidP="007A318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7: Qualcomm</w:t>
      </w:r>
      <w:r w:rsidR="00E96CCB">
        <w:rPr>
          <w:rFonts w:eastAsia="新細明體"/>
          <w:szCs w:val="24"/>
          <w:lang w:eastAsia="zh-TW"/>
        </w:rPr>
        <w:t>, THALES (if 1200km is also included)</w:t>
      </w:r>
    </w:p>
    <w:p w14:paraId="7236C42D" w14:textId="22709399" w:rsidR="001D18BB" w:rsidRDefault="001D18BB" w:rsidP="007A3181">
      <w:pPr>
        <w:pStyle w:val="ListParagraph"/>
        <w:numPr>
          <w:ilvl w:val="2"/>
          <w:numId w:val="4"/>
        </w:numPr>
        <w:overflowPunct/>
        <w:autoSpaceDE/>
        <w:autoSpaceDN/>
        <w:adjustRightInd/>
        <w:spacing w:after="120"/>
        <w:ind w:firstLineChars="0"/>
        <w:textAlignment w:val="auto"/>
        <w:rPr>
          <w:rFonts w:eastAsia="SimSun"/>
          <w:szCs w:val="24"/>
          <w:lang w:eastAsia="zh-CN"/>
        </w:rPr>
      </w:pPr>
      <w:r w:rsidRPr="001D18BB">
        <w:rPr>
          <w:rFonts w:eastAsia="SimSun"/>
          <w:szCs w:val="24"/>
          <w:lang w:eastAsia="zh-CN"/>
        </w:rPr>
        <w:t>Based on the programmed DUT location and the position vector of the satellite at the given altitude</w:t>
      </w:r>
      <w:r w:rsidR="008B65F3" w:rsidRPr="008B65F3">
        <w:rPr>
          <w:rFonts w:eastAsia="SimSun"/>
          <w:szCs w:val="24"/>
          <w:lang w:eastAsia="zh-CN"/>
        </w:rPr>
        <w:t xml:space="preserve"> </w:t>
      </w:r>
      <w:r w:rsidR="008B65F3">
        <w:rPr>
          <w:rFonts w:eastAsia="SimSun"/>
          <w:szCs w:val="24"/>
          <w:lang w:eastAsia="zh-CN"/>
        </w:rPr>
        <w:t xml:space="preserve">of </w:t>
      </w:r>
      <w:r w:rsidR="009940F5">
        <w:rPr>
          <w:rFonts w:eastAsia="SimSun"/>
          <w:szCs w:val="24"/>
          <w:lang w:eastAsia="zh-CN"/>
        </w:rPr>
        <w:t>600</w:t>
      </w:r>
      <w:r w:rsidR="008B65F3" w:rsidRPr="00CB24F1">
        <w:rPr>
          <w:rFonts w:eastAsia="SimSun"/>
          <w:szCs w:val="24"/>
          <w:lang w:eastAsia="zh-CN"/>
        </w:rPr>
        <w:t>km</w:t>
      </w:r>
      <w:r w:rsidR="004130EB">
        <w:rPr>
          <w:rFonts w:eastAsia="SimSun"/>
          <w:szCs w:val="24"/>
          <w:lang w:eastAsia="zh-CN"/>
        </w:rPr>
        <w:t xml:space="preserve"> and 1200km</w:t>
      </w:r>
      <w:r w:rsidRPr="001D18BB">
        <w:rPr>
          <w:rFonts w:eastAsia="SimSun"/>
          <w:szCs w:val="24"/>
          <w:lang w:eastAsia="zh-CN"/>
        </w:rPr>
        <w:t>, the distance and propagation delay between the satellite and DUT can be automatically set</w:t>
      </w:r>
    </w:p>
    <w:p w14:paraId="094111C0" w14:textId="0A71A16B" w:rsidR="00E96CCB" w:rsidRDefault="00113E96" w:rsidP="00E96CCB">
      <w:pPr>
        <w:pStyle w:val="ListParagraph"/>
        <w:numPr>
          <w:ilvl w:val="2"/>
          <w:numId w:val="4"/>
        </w:numPr>
        <w:overflowPunct/>
        <w:autoSpaceDE/>
        <w:autoSpaceDN/>
        <w:adjustRightInd/>
        <w:spacing w:after="120"/>
        <w:ind w:firstLineChars="0"/>
        <w:textAlignment w:val="auto"/>
        <w:rPr>
          <w:rFonts w:eastAsia="SimSun"/>
          <w:szCs w:val="24"/>
          <w:lang w:eastAsia="zh-CN"/>
        </w:rPr>
      </w:pPr>
      <w:r w:rsidRPr="00113E96">
        <w:rPr>
          <w:rFonts w:eastAsia="SimSun"/>
          <w:szCs w:val="24"/>
          <w:lang w:eastAsia="zh-CN"/>
        </w:rPr>
        <w:lastRenderedPageBreak/>
        <w:t xml:space="preserve">The ephemeris and the UE location should be designed such that elevation angle relative to the UE position shall not be smaller than 30 </w:t>
      </w:r>
      <w:proofErr w:type="spellStart"/>
      <w:r w:rsidRPr="00113E96">
        <w:rPr>
          <w:rFonts w:eastAsia="SimSun"/>
          <w:szCs w:val="24"/>
          <w:lang w:eastAsia="zh-CN"/>
        </w:rPr>
        <w:t>deg</w:t>
      </w:r>
      <w:proofErr w:type="spellEnd"/>
      <w:r w:rsidRPr="00113E96">
        <w:rPr>
          <w:rFonts w:eastAsia="SimSun"/>
          <w:szCs w:val="24"/>
          <w:lang w:eastAsia="zh-CN"/>
        </w:rPr>
        <w:t xml:space="preserve"> during entire test time</w:t>
      </w:r>
      <w:r w:rsidR="006C73C8">
        <w:rPr>
          <w:rFonts w:eastAsia="SimSun"/>
          <w:szCs w:val="24"/>
          <w:lang w:eastAsia="zh-CN"/>
        </w:rPr>
        <w:t>.</w:t>
      </w:r>
    </w:p>
    <w:p w14:paraId="444A3347" w14:textId="5E0479E9" w:rsidR="00E96CCB" w:rsidRDefault="00E96CCB" w:rsidP="00494712">
      <w:pPr>
        <w:pStyle w:val="ListParagraph"/>
        <w:numPr>
          <w:ilvl w:val="1"/>
          <w:numId w:val="4"/>
        </w:numPr>
        <w:overflowPunct/>
        <w:autoSpaceDE/>
        <w:autoSpaceDN/>
        <w:adjustRightInd/>
        <w:spacing w:after="120"/>
        <w:ind w:left="1418" w:firstLineChars="0"/>
        <w:textAlignment w:val="auto"/>
        <w:rPr>
          <w:rFonts w:eastAsia="SimSun"/>
          <w:szCs w:val="24"/>
          <w:lang w:eastAsia="zh-CN"/>
        </w:rPr>
      </w:pPr>
      <w:r>
        <w:rPr>
          <w:rFonts w:eastAsia="SimSun"/>
          <w:szCs w:val="24"/>
          <w:lang w:eastAsia="zh-CN"/>
        </w:rPr>
        <w:t>Option 8: THALES</w:t>
      </w:r>
    </w:p>
    <w:p w14:paraId="7C68EDAD" w14:textId="53DB28F3" w:rsidR="00E96CCB" w:rsidRDefault="00E96CCB" w:rsidP="00494712">
      <w:pPr>
        <w:pStyle w:val="ListParagraph"/>
        <w:numPr>
          <w:ilvl w:val="2"/>
          <w:numId w:val="4"/>
        </w:numPr>
        <w:overflowPunct/>
        <w:autoSpaceDE/>
        <w:autoSpaceDN/>
        <w:adjustRightInd/>
        <w:spacing w:after="120"/>
        <w:ind w:firstLineChars="0"/>
        <w:textAlignment w:val="auto"/>
        <w:rPr>
          <w:rFonts w:eastAsia="SimSun"/>
          <w:szCs w:val="24"/>
          <w:lang w:eastAsia="zh-CN"/>
        </w:rPr>
      </w:pPr>
      <w:r w:rsidRPr="00494712">
        <w:rPr>
          <w:rFonts w:eastAsia="SimSun"/>
          <w:szCs w:val="24"/>
          <w:lang w:eastAsia="zh-CN"/>
        </w:rPr>
        <w:t>Use equations already defined in TR 38.811 and TR 38.821 to derive respective Doppler and Delay values for the NTN channel model.</w:t>
      </w:r>
    </w:p>
    <w:p w14:paraId="19BEE05A" w14:textId="620C8453" w:rsidR="004130EB" w:rsidRPr="00494712" w:rsidRDefault="004130EB" w:rsidP="00494712">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A </w:t>
      </w:r>
      <w:proofErr w:type="gramStart"/>
      <w:r>
        <w:rPr>
          <w:rFonts w:eastAsia="SimSun"/>
          <w:szCs w:val="24"/>
          <w:lang w:eastAsia="zh-CN"/>
        </w:rPr>
        <w:t>10° or 30° min</w:t>
      </w:r>
      <w:proofErr w:type="gramEnd"/>
      <w:r>
        <w:rPr>
          <w:rFonts w:eastAsia="SimSun"/>
          <w:szCs w:val="24"/>
          <w:lang w:eastAsia="zh-CN"/>
        </w:rPr>
        <w:t xml:space="preserve"> elevation angle can be considered for FR1</w:t>
      </w:r>
    </w:p>
    <w:p w14:paraId="6072FC75" w14:textId="77777777" w:rsidR="00E96CCB" w:rsidRPr="00494712" w:rsidRDefault="00E96CCB" w:rsidP="00494712">
      <w:pPr>
        <w:pStyle w:val="ListParagraph"/>
        <w:numPr>
          <w:ilvl w:val="2"/>
          <w:numId w:val="4"/>
        </w:numPr>
        <w:overflowPunct/>
        <w:autoSpaceDE/>
        <w:autoSpaceDN/>
        <w:adjustRightInd/>
        <w:spacing w:after="120"/>
        <w:ind w:firstLineChars="0"/>
        <w:textAlignment w:val="auto"/>
        <w:rPr>
          <w:rFonts w:eastAsia="SimSun"/>
          <w:szCs w:val="24"/>
          <w:lang w:eastAsia="zh-CN"/>
        </w:rPr>
      </w:pPr>
      <w:r w:rsidRPr="00494712">
        <w:rPr>
          <w:rFonts w:eastAsia="SimSun"/>
          <w:szCs w:val="24"/>
          <w:lang w:eastAsia="zh-CN"/>
        </w:rPr>
        <w:t>NOTE: The information is already available from Rel-15 and Rel-16 and therefore RAN4 is kindly asked to consider the relevant information for NTN specific test cases - and not just say this has never been discussed before.</w:t>
      </w:r>
    </w:p>
    <w:p w14:paraId="6CC5D428" w14:textId="77777777" w:rsidR="00E96CCB" w:rsidRPr="00E96CCB" w:rsidRDefault="00E96CCB" w:rsidP="00494712">
      <w:pPr>
        <w:spacing w:after="120"/>
        <w:ind w:left="2016"/>
        <w:rPr>
          <w:szCs w:val="24"/>
          <w:lang w:eastAsia="zh-CN"/>
        </w:rPr>
      </w:pPr>
    </w:p>
    <w:p w14:paraId="69E69474" w14:textId="77777777" w:rsidR="00C8011F" w:rsidRPr="00B44722" w:rsidRDefault="00C8011F" w:rsidP="00C8011F">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Recommended WF</w:t>
      </w:r>
    </w:p>
    <w:p w14:paraId="4DDA07EC" w14:textId="5CB2E574" w:rsidR="00C8011F" w:rsidRDefault="00D64EE3" w:rsidP="00C8011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w:t>
      </w:r>
    </w:p>
    <w:p w14:paraId="56198841" w14:textId="4280E2DF" w:rsidR="001F7E3D" w:rsidRPr="00B44722" w:rsidRDefault="001F7E3D" w:rsidP="00C8011F">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 xml:space="preserve">Moderator: </w:t>
      </w:r>
      <w:r>
        <w:rPr>
          <w:rFonts w:eastAsia="新細明體" w:hint="eastAsia"/>
          <w:szCs w:val="24"/>
          <w:lang w:eastAsia="zh-TW"/>
        </w:rPr>
        <w:t>D</w:t>
      </w:r>
      <w:r>
        <w:rPr>
          <w:rFonts w:eastAsia="新細明體"/>
          <w:szCs w:val="24"/>
          <w:lang w:eastAsia="zh-TW"/>
        </w:rPr>
        <w:t>o we need to consider the feeder links?</w:t>
      </w:r>
      <w:r w:rsidR="008F1A06">
        <w:rPr>
          <w:rFonts w:eastAsia="新細明體"/>
          <w:szCs w:val="24"/>
          <w:lang w:eastAsia="zh-TW"/>
        </w:rPr>
        <w:t xml:space="preserve"> [QC] No. </w:t>
      </w:r>
      <w:r w:rsidR="008F1A06" w:rsidRPr="008F1A06">
        <w:rPr>
          <w:rFonts w:eastAsia="新細明體"/>
          <w:szCs w:val="24"/>
          <w:lang w:eastAsia="zh-TW"/>
        </w:rPr>
        <w:t xml:space="preserve">It’s already agreed and captured in A.3.36.4 of TS38.133. </w:t>
      </w:r>
      <w:proofErr w:type="spellStart"/>
      <w:r w:rsidR="008F1A06" w:rsidRPr="008F1A06">
        <w:rPr>
          <w:rFonts w:eastAsia="新細明體"/>
          <w:szCs w:val="24"/>
          <w:lang w:eastAsia="zh-TW"/>
        </w:rPr>
        <w:t>TA_common</w:t>
      </w:r>
      <w:proofErr w:type="spellEnd"/>
      <w:r w:rsidR="008F1A06" w:rsidRPr="008F1A06">
        <w:rPr>
          <w:rFonts w:eastAsia="新細明體"/>
          <w:szCs w:val="24"/>
          <w:lang w:eastAsia="zh-TW"/>
        </w:rPr>
        <w:t xml:space="preserve"> = 0</w:t>
      </w:r>
    </w:p>
    <w:p w14:paraId="1DDEB4D9" w14:textId="3FB6B728" w:rsidR="00B4108D" w:rsidRPr="00B44722" w:rsidRDefault="00B4108D" w:rsidP="005B4802">
      <w:pPr>
        <w:rPr>
          <w:i/>
          <w:lang w:eastAsia="zh-CN"/>
        </w:rPr>
      </w:pPr>
    </w:p>
    <w:p w14:paraId="314C586B" w14:textId="0F2EA0D0" w:rsidR="006F5A43" w:rsidRPr="001500F7" w:rsidRDefault="006F5A43" w:rsidP="002A2D17">
      <w:pPr>
        <w:pStyle w:val="Heading4"/>
        <w:numPr>
          <w:ilvl w:val="0"/>
          <w:numId w:val="0"/>
        </w:numPr>
        <w:rPr>
          <w:rFonts w:ascii="Times New Roman" w:hAnsi="Times New Roman"/>
          <w:b/>
          <w:sz w:val="20"/>
          <w:szCs w:val="20"/>
          <w:u w:val="single"/>
          <w:lang w:val="en-GB" w:eastAsia="ko-KR"/>
        </w:rPr>
      </w:pPr>
      <w:r w:rsidRPr="001500F7">
        <w:rPr>
          <w:rFonts w:ascii="Times New Roman" w:hAnsi="Times New Roman"/>
          <w:b/>
          <w:sz w:val="20"/>
          <w:szCs w:val="20"/>
          <w:u w:val="single"/>
          <w:lang w:val="en-GB" w:eastAsia="ko-KR"/>
        </w:rPr>
        <w:t>Issue 1-</w:t>
      </w:r>
      <w:r w:rsidR="00051F47">
        <w:rPr>
          <w:rFonts w:ascii="Times New Roman" w:hAnsi="Times New Roman"/>
          <w:b/>
          <w:sz w:val="20"/>
          <w:szCs w:val="20"/>
          <w:u w:val="single"/>
          <w:lang w:val="en-GB" w:eastAsia="ko-KR"/>
        </w:rPr>
        <w:t>4</w:t>
      </w:r>
      <w:r w:rsidRPr="001500F7">
        <w:rPr>
          <w:rFonts w:ascii="Times New Roman" w:hAnsi="Times New Roman"/>
          <w:b/>
          <w:sz w:val="20"/>
          <w:szCs w:val="20"/>
          <w:u w:val="single"/>
          <w:lang w:val="en-GB" w:eastAsia="ko-KR"/>
        </w:rPr>
        <w:t>: [NGSO]</w:t>
      </w:r>
      <w:r w:rsidR="003B329B">
        <w:rPr>
          <w:rFonts w:ascii="Times New Roman" w:hAnsi="Times New Roman"/>
          <w:b/>
          <w:sz w:val="20"/>
          <w:szCs w:val="20"/>
          <w:u w:val="single"/>
          <w:lang w:val="en-GB" w:eastAsia="ko-KR"/>
        </w:rPr>
        <w:t>[RRM]</w:t>
      </w:r>
      <w:r w:rsidRPr="001500F7">
        <w:rPr>
          <w:rFonts w:ascii="Times New Roman" w:hAnsi="Times New Roman"/>
          <w:b/>
          <w:sz w:val="20"/>
          <w:szCs w:val="20"/>
          <w:u w:val="single"/>
          <w:lang w:val="en-GB" w:eastAsia="ko-KR"/>
        </w:rPr>
        <w:t xml:space="preserve"> Assumption of Doppler shift for RRM UL timing accuracy test cases</w:t>
      </w:r>
    </w:p>
    <w:p w14:paraId="0C1584D1" w14:textId="77777777" w:rsidR="00E45C2D" w:rsidRDefault="00E45C2D" w:rsidP="00E45C2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新細明體" w:hint="eastAsia"/>
          <w:szCs w:val="24"/>
          <w:lang w:eastAsia="zh-TW"/>
        </w:rPr>
        <w:t>B</w:t>
      </w:r>
      <w:r>
        <w:rPr>
          <w:rFonts w:eastAsia="新細明體"/>
          <w:szCs w:val="24"/>
          <w:lang w:eastAsia="zh-TW"/>
        </w:rPr>
        <w:t xml:space="preserve">ackground: This issue is not addressed in </w:t>
      </w:r>
      <w:r w:rsidRPr="00B44722">
        <w:rPr>
          <w:rFonts w:eastAsia="SimSun" w:hint="eastAsia"/>
          <w:iCs/>
          <w:lang w:eastAsia="zh-CN"/>
        </w:rPr>
        <w:t>RP-232682</w:t>
      </w:r>
    </w:p>
    <w:p w14:paraId="30950F48" w14:textId="77777777" w:rsidR="00E45C2D" w:rsidRPr="00B44722" w:rsidRDefault="00E45C2D" w:rsidP="00E45C2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61781053" w14:textId="77777777" w:rsidR="00E45C2D" w:rsidRDefault="00E45C2D" w:rsidP="00E45C2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1: </w:t>
      </w:r>
      <w:r>
        <w:rPr>
          <w:rFonts w:eastAsia="SimSun"/>
          <w:szCs w:val="24"/>
          <w:lang w:eastAsia="zh-CN"/>
        </w:rPr>
        <w:t>R&amp;S, Keysight, THALES</w:t>
      </w:r>
    </w:p>
    <w:p w14:paraId="561731D1" w14:textId="705C0201" w:rsidR="00E45C2D" w:rsidRPr="007236F7" w:rsidRDefault="00E45C2D" w:rsidP="00E45C2D">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Constant value from the same ephemeris (i.e., </w:t>
      </w:r>
      <w:r w:rsidRPr="004E2EBE">
        <w:rPr>
          <w:rFonts w:eastAsia="新細明體"/>
          <w:szCs w:val="24"/>
          <w:lang w:eastAsia="zh-TW"/>
        </w:rPr>
        <w:t>orbit emulation</w:t>
      </w:r>
      <w:r>
        <w:rPr>
          <w:rFonts w:eastAsia="新細明體"/>
          <w:szCs w:val="24"/>
          <w:lang w:eastAsia="zh-TW"/>
        </w:rPr>
        <w:t>) as the delay shift is derived</w:t>
      </w:r>
    </w:p>
    <w:p w14:paraId="14C5D601" w14:textId="76593FCE" w:rsidR="007236F7" w:rsidRPr="007236F7" w:rsidRDefault="007236F7" w:rsidP="007236F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2: Huawei</w:t>
      </w:r>
    </w:p>
    <w:p w14:paraId="58F1BCA4" w14:textId="5F157C7F" w:rsidR="007236F7" w:rsidRPr="00B47F4D" w:rsidRDefault="007236F7" w:rsidP="007236F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新細明體" w:hint="eastAsia"/>
          <w:szCs w:val="24"/>
          <w:lang w:eastAsia="zh-TW"/>
        </w:rPr>
        <w:t>Z</w:t>
      </w:r>
      <w:r>
        <w:rPr>
          <w:rFonts w:eastAsia="新細明體"/>
          <w:szCs w:val="24"/>
          <w:lang w:eastAsia="zh-TW"/>
        </w:rPr>
        <w:t>ero</w:t>
      </w:r>
    </w:p>
    <w:p w14:paraId="62EC471A" w14:textId="4D5E118E" w:rsidR="00F930EA" w:rsidRDefault="00F930EA" w:rsidP="00F930EA">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w:t>
      </w:r>
      <w:r>
        <w:rPr>
          <w:rFonts w:eastAsia="SimSun"/>
          <w:szCs w:val="24"/>
          <w:lang w:eastAsia="zh-CN"/>
        </w:rPr>
        <w:t>3</w:t>
      </w:r>
      <w:r w:rsidRPr="00B44722">
        <w:rPr>
          <w:rFonts w:eastAsia="SimSun"/>
          <w:szCs w:val="24"/>
          <w:lang w:eastAsia="zh-CN"/>
        </w:rPr>
        <w:t xml:space="preserve">: </w:t>
      </w:r>
      <w:r>
        <w:rPr>
          <w:rFonts w:eastAsia="SimSun"/>
          <w:szCs w:val="24"/>
          <w:lang w:eastAsia="zh-CN"/>
        </w:rPr>
        <w:t>Qualcomm</w:t>
      </w:r>
    </w:p>
    <w:p w14:paraId="1D709800" w14:textId="13A28A3D" w:rsidR="00F930EA" w:rsidRPr="007236F7" w:rsidRDefault="00F930EA" w:rsidP="00F930EA">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Constant </w:t>
      </w:r>
      <w:r w:rsidR="00B21E87" w:rsidRPr="00B21E87">
        <w:rPr>
          <w:rFonts w:eastAsia="新細明體"/>
          <w:szCs w:val="24"/>
          <w:lang w:eastAsia="zh-TW"/>
        </w:rPr>
        <w:t xml:space="preserve">value derived from the same ephemeris as the </w:t>
      </w:r>
      <w:r w:rsidR="00430850">
        <w:rPr>
          <w:rFonts w:eastAsia="新細明體"/>
          <w:szCs w:val="24"/>
          <w:lang w:eastAsia="zh-TW"/>
        </w:rPr>
        <w:t>Delay</w:t>
      </w:r>
      <w:r w:rsidR="00B21E87" w:rsidRPr="00B21E87">
        <w:rPr>
          <w:rFonts w:eastAsia="新細明體"/>
          <w:szCs w:val="24"/>
          <w:lang w:eastAsia="zh-TW"/>
        </w:rPr>
        <w:t xml:space="preserve"> shift</w:t>
      </w:r>
      <w:r w:rsidR="00F54BAF">
        <w:rPr>
          <w:rFonts w:eastAsia="新細明體"/>
          <w:szCs w:val="24"/>
          <w:lang w:eastAsia="zh-TW"/>
        </w:rPr>
        <w:t xml:space="preserve"> derivation.</w:t>
      </w:r>
    </w:p>
    <w:p w14:paraId="52DF0DD2" w14:textId="77777777" w:rsidR="00E45C2D" w:rsidRPr="00B44722" w:rsidRDefault="00E45C2D" w:rsidP="00E45C2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Recommended WF</w:t>
      </w:r>
    </w:p>
    <w:p w14:paraId="55475867" w14:textId="52220489" w:rsidR="006F5A43" w:rsidRPr="00B44722" w:rsidRDefault="00E45C2D" w:rsidP="00E45C2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on Option 1</w:t>
      </w:r>
    </w:p>
    <w:p w14:paraId="5F9D517F" w14:textId="557E335E" w:rsidR="006F5A43" w:rsidRDefault="006F5A43" w:rsidP="005B4802">
      <w:pPr>
        <w:rPr>
          <w:i/>
          <w:color w:val="0070C0"/>
          <w:lang w:eastAsia="zh-CN"/>
        </w:rPr>
      </w:pPr>
    </w:p>
    <w:p w14:paraId="4E3AE22C" w14:textId="2DB6AEFD" w:rsidR="00922D82" w:rsidRPr="001500F7" w:rsidRDefault="00922D82" w:rsidP="002A2D17">
      <w:pPr>
        <w:pStyle w:val="Heading4"/>
        <w:numPr>
          <w:ilvl w:val="0"/>
          <w:numId w:val="0"/>
        </w:numPr>
        <w:rPr>
          <w:rFonts w:ascii="Times New Roman" w:hAnsi="Times New Roman"/>
          <w:b/>
          <w:sz w:val="20"/>
          <w:szCs w:val="20"/>
          <w:u w:val="single"/>
          <w:lang w:val="en-GB" w:eastAsia="ko-KR"/>
        </w:rPr>
      </w:pPr>
      <w:r w:rsidRPr="001500F7">
        <w:rPr>
          <w:rFonts w:ascii="Times New Roman" w:hAnsi="Times New Roman"/>
          <w:b/>
          <w:sz w:val="20"/>
          <w:szCs w:val="20"/>
          <w:u w:val="single"/>
          <w:lang w:val="en-GB" w:eastAsia="ko-KR"/>
        </w:rPr>
        <w:t>Issue 1-</w:t>
      </w:r>
      <w:r>
        <w:rPr>
          <w:rFonts w:ascii="Times New Roman" w:hAnsi="Times New Roman"/>
          <w:b/>
          <w:sz w:val="20"/>
          <w:szCs w:val="20"/>
          <w:u w:val="single"/>
          <w:lang w:val="en-GB" w:eastAsia="ko-KR"/>
        </w:rPr>
        <w:t>5</w:t>
      </w:r>
      <w:r w:rsidRPr="001500F7">
        <w:rPr>
          <w:rFonts w:ascii="Times New Roman" w:hAnsi="Times New Roman"/>
          <w:b/>
          <w:sz w:val="20"/>
          <w:szCs w:val="20"/>
          <w:u w:val="single"/>
          <w:lang w:val="en-GB" w:eastAsia="ko-KR"/>
        </w:rPr>
        <w:t>: [NGSO]</w:t>
      </w:r>
      <w:r>
        <w:rPr>
          <w:rFonts w:ascii="Times New Roman" w:hAnsi="Times New Roman"/>
          <w:b/>
          <w:sz w:val="20"/>
          <w:szCs w:val="20"/>
          <w:u w:val="single"/>
          <w:lang w:val="en-GB" w:eastAsia="ko-KR"/>
        </w:rPr>
        <w:t>[RRM]</w:t>
      </w:r>
      <w:r w:rsidRPr="001500F7">
        <w:rPr>
          <w:rFonts w:ascii="Times New Roman" w:hAnsi="Times New Roman"/>
          <w:b/>
          <w:sz w:val="20"/>
          <w:szCs w:val="20"/>
          <w:u w:val="single"/>
          <w:lang w:val="en-GB" w:eastAsia="ko-KR"/>
        </w:rPr>
        <w:t xml:space="preserve"> Assumption of Doppler </w:t>
      </w:r>
      <w:r>
        <w:rPr>
          <w:rFonts w:ascii="Times New Roman" w:hAnsi="Times New Roman"/>
          <w:b/>
          <w:sz w:val="20"/>
          <w:szCs w:val="20"/>
          <w:u w:val="single"/>
          <w:lang w:val="en-GB" w:eastAsia="ko-KR"/>
        </w:rPr>
        <w:t xml:space="preserve">and timing </w:t>
      </w:r>
      <w:r w:rsidRPr="001500F7">
        <w:rPr>
          <w:rFonts w:ascii="Times New Roman" w:hAnsi="Times New Roman"/>
          <w:b/>
          <w:sz w:val="20"/>
          <w:szCs w:val="20"/>
          <w:u w:val="single"/>
          <w:lang w:val="en-GB" w:eastAsia="ko-KR"/>
        </w:rPr>
        <w:t>shift</w:t>
      </w:r>
      <w:r>
        <w:rPr>
          <w:rFonts w:ascii="Times New Roman" w:hAnsi="Times New Roman"/>
          <w:b/>
          <w:sz w:val="20"/>
          <w:szCs w:val="20"/>
          <w:u w:val="single"/>
          <w:lang w:val="en-GB" w:eastAsia="ko-KR"/>
        </w:rPr>
        <w:t>s</w:t>
      </w:r>
      <w:r w:rsidRPr="001500F7">
        <w:rPr>
          <w:rFonts w:ascii="Times New Roman" w:hAnsi="Times New Roman"/>
          <w:b/>
          <w:sz w:val="20"/>
          <w:szCs w:val="20"/>
          <w:u w:val="single"/>
          <w:lang w:val="en-GB" w:eastAsia="ko-KR"/>
        </w:rPr>
        <w:t xml:space="preserve"> for RRM test cases</w:t>
      </w:r>
      <w:r>
        <w:rPr>
          <w:rFonts w:ascii="Times New Roman" w:hAnsi="Times New Roman"/>
          <w:b/>
          <w:sz w:val="20"/>
          <w:szCs w:val="20"/>
          <w:u w:val="single"/>
          <w:lang w:val="en-GB" w:eastAsia="ko-KR"/>
        </w:rPr>
        <w:t xml:space="preserve"> other than </w:t>
      </w:r>
      <w:r w:rsidRPr="001500F7">
        <w:rPr>
          <w:rFonts w:ascii="Times New Roman" w:hAnsi="Times New Roman"/>
          <w:b/>
          <w:sz w:val="20"/>
          <w:szCs w:val="20"/>
          <w:u w:val="single"/>
          <w:lang w:val="en-GB" w:eastAsia="ko-KR"/>
        </w:rPr>
        <w:t>UL timing accuracy</w:t>
      </w:r>
    </w:p>
    <w:p w14:paraId="4403A0BA" w14:textId="10AAACEE" w:rsidR="00922D82" w:rsidRDefault="00922D82" w:rsidP="00922D8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新細明體" w:hint="eastAsia"/>
          <w:szCs w:val="24"/>
          <w:lang w:eastAsia="zh-TW"/>
        </w:rPr>
        <w:t>B</w:t>
      </w:r>
      <w:r>
        <w:rPr>
          <w:rFonts w:eastAsia="新細明體"/>
          <w:szCs w:val="24"/>
          <w:lang w:eastAsia="zh-TW"/>
        </w:rPr>
        <w:t xml:space="preserve">ackground: </w:t>
      </w:r>
      <w:r w:rsidR="009E55D1">
        <w:rPr>
          <w:rFonts w:eastAsia="新細明體"/>
          <w:szCs w:val="24"/>
          <w:lang w:eastAsia="zh-TW"/>
        </w:rPr>
        <w:t>According to the guidance in</w:t>
      </w:r>
      <w:r>
        <w:rPr>
          <w:rFonts w:eastAsia="新細明體"/>
          <w:szCs w:val="24"/>
          <w:lang w:eastAsia="zh-TW"/>
        </w:rPr>
        <w:t xml:space="preserve"> </w:t>
      </w:r>
      <w:r w:rsidRPr="00B44722">
        <w:rPr>
          <w:rFonts w:eastAsia="SimSun" w:hint="eastAsia"/>
          <w:iCs/>
          <w:lang w:eastAsia="zh-CN"/>
        </w:rPr>
        <w:t>RP-232682</w:t>
      </w:r>
      <w:r w:rsidR="009E55D1">
        <w:rPr>
          <w:rFonts w:eastAsia="SimSun"/>
          <w:iCs/>
          <w:lang w:eastAsia="zh-CN"/>
        </w:rPr>
        <w:t xml:space="preserve">, zero Doppler/timing should be assumed. Moderator suggests putting this issue as low priority. Companies with concerns are encouraged to raise this issue in </w:t>
      </w:r>
      <w:r w:rsidR="00CC4731">
        <w:rPr>
          <w:rFonts w:eastAsia="SimSun"/>
          <w:iCs/>
          <w:lang w:eastAsia="zh-CN"/>
        </w:rPr>
        <w:t xml:space="preserve">next </w:t>
      </w:r>
      <w:r w:rsidR="009E55D1">
        <w:rPr>
          <w:rFonts w:eastAsia="SimSun"/>
          <w:iCs/>
          <w:lang w:eastAsia="zh-CN"/>
        </w:rPr>
        <w:t xml:space="preserve">RP </w:t>
      </w:r>
      <w:r w:rsidR="00CC4731">
        <w:rPr>
          <w:rFonts w:eastAsia="SimSun"/>
          <w:iCs/>
          <w:lang w:eastAsia="zh-CN"/>
        </w:rPr>
        <w:t>meeting</w:t>
      </w:r>
      <w:r w:rsidR="009E55D1">
        <w:rPr>
          <w:rFonts w:eastAsia="SimSun"/>
          <w:iCs/>
          <w:lang w:eastAsia="zh-CN"/>
        </w:rPr>
        <w:t>.</w:t>
      </w:r>
    </w:p>
    <w:p w14:paraId="5A39EB3E" w14:textId="77777777" w:rsidR="00922D82" w:rsidRPr="00B44722" w:rsidRDefault="00922D82" w:rsidP="00922D8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7B028409" w14:textId="3F41F30E" w:rsidR="00922D82" w:rsidRDefault="00922D82" w:rsidP="00922D8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1: </w:t>
      </w:r>
      <w:r w:rsidR="001F7E3D">
        <w:rPr>
          <w:rFonts w:eastAsia="SimSun"/>
          <w:szCs w:val="24"/>
          <w:lang w:eastAsia="zh-CN"/>
        </w:rPr>
        <w:t>Huawei</w:t>
      </w:r>
      <w:proofErr w:type="gramStart"/>
      <w:r w:rsidR="003C5F5B">
        <w:rPr>
          <w:rFonts w:eastAsia="SimSun"/>
          <w:szCs w:val="24"/>
          <w:lang w:eastAsia="zh-CN"/>
        </w:rPr>
        <w:t xml:space="preserve">, </w:t>
      </w:r>
      <w:r w:rsidR="00490D89">
        <w:rPr>
          <w:rFonts w:eastAsia="SimSun"/>
          <w:szCs w:val="24"/>
          <w:lang w:eastAsia="zh-CN"/>
        </w:rPr>
        <w:t>,</w:t>
      </w:r>
      <w:proofErr w:type="gramEnd"/>
      <w:r w:rsidR="00490D89">
        <w:rPr>
          <w:rFonts w:eastAsia="SimSun"/>
          <w:szCs w:val="24"/>
          <w:lang w:eastAsia="zh-CN"/>
        </w:rPr>
        <w:t xml:space="preserve"> Keysight</w:t>
      </w:r>
      <w:r w:rsidR="00F94FEB">
        <w:rPr>
          <w:rFonts w:eastAsia="SimSun"/>
          <w:szCs w:val="24"/>
          <w:lang w:eastAsia="zh-CN"/>
        </w:rPr>
        <w:t>, Qualcomm</w:t>
      </w:r>
    </w:p>
    <w:p w14:paraId="2A90374B" w14:textId="60C18D32" w:rsidR="00922D82" w:rsidRPr="00494712" w:rsidRDefault="001F7E3D" w:rsidP="00922D82">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Zero Doppler shift and zero timing shift </w:t>
      </w:r>
    </w:p>
    <w:p w14:paraId="7C529E0A" w14:textId="0D73AC06" w:rsidR="00153AC7" w:rsidRPr="00494712" w:rsidRDefault="00153AC7" w:rsidP="00153AC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新細明體"/>
          <w:szCs w:val="24"/>
          <w:lang w:eastAsia="zh-TW"/>
        </w:rPr>
        <w:t>Option 2: THALES</w:t>
      </w:r>
      <w:r w:rsidR="003103C2">
        <w:rPr>
          <w:rFonts w:eastAsia="新細明體"/>
          <w:szCs w:val="24"/>
          <w:lang w:eastAsia="zh-TW"/>
        </w:rPr>
        <w:t>, Nokia</w:t>
      </w:r>
    </w:p>
    <w:p w14:paraId="5F4962DC" w14:textId="780382EC" w:rsidR="00153AC7" w:rsidRPr="00B44722" w:rsidRDefault="00153AC7" w:rsidP="00153AC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Change zero timing shift to zero timing drift</w:t>
      </w:r>
    </w:p>
    <w:p w14:paraId="79A612FB" w14:textId="77777777" w:rsidR="00922D82" w:rsidRPr="00B44722" w:rsidRDefault="00922D82" w:rsidP="00922D8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Recommended WF</w:t>
      </w:r>
    </w:p>
    <w:p w14:paraId="7333261C" w14:textId="692B4E93" w:rsidR="00922D82" w:rsidRPr="00B44722" w:rsidRDefault="001F7E3D" w:rsidP="00922D8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No discussion in this meeting</w:t>
      </w:r>
    </w:p>
    <w:p w14:paraId="6585848C" w14:textId="77777777" w:rsidR="00922D82" w:rsidRPr="00805BE8" w:rsidRDefault="00922D82" w:rsidP="005B4802">
      <w:pPr>
        <w:rPr>
          <w:i/>
          <w:color w:val="0070C0"/>
          <w:lang w:eastAsia="zh-CN"/>
        </w:rPr>
      </w:pPr>
    </w:p>
    <w:p w14:paraId="66F9C9AC" w14:textId="074CFD53" w:rsidR="00571777" w:rsidRPr="00805BE8" w:rsidRDefault="00571777" w:rsidP="00805BE8">
      <w:pPr>
        <w:pStyle w:val="Heading3"/>
        <w:rPr>
          <w:sz w:val="24"/>
          <w:szCs w:val="16"/>
        </w:rPr>
      </w:pPr>
      <w:r w:rsidRPr="00805BE8">
        <w:rPr>
          <w:sz w:val="24"/>
          <w:szCs w:val="16"/>
        </w:rPr>
        <w:lastRenderedPageBreak/>
        <w:t>Sub-</w:t>
      </w:r>
      <w:r w:rsidR="00142BB9">
        <w:rPr>
          <w:sz w:val="24"/>
          <w:szCs w:val="16"/>
        </w:rPr>
        <w:t>topic</w:t>
      </w:r>
      <w:r w:rsidRPr="00805BE8">
        <w:rPr>
          <w:sz w:val="24"/>
          <w:szCs w:val="16"/>
        </w:rPr>
        <w:t xml:space="preserve"> </w:t>
      </w:r>
      <w:r w:rsidR="004C60DA">
        <w:rPr>
          <w:sz w:val="24"/>
          <w:szCs w:val="16"/>
        </w:rPr>
        <w:t>1-</w:t>
      </w:r>
      <w:r w:rsidRPr="00805BE8">
        <w:rPr>
          <w:sz w:val="24"/>
          <w:szCs w:val="16"/>
        </w:rPr>
        <w:t>2</w:t>
      </w:r>
      <w:r w:rsidR="00C724E4">
        <w:rPr>
          <w:sz w:val="24"/>
          <w:szCs w:val="16"/>
        </w:rPr>
        <w:t>: GSO testing</w:t>
      </w:r>
    </w:p>
    <w:p w14:paraId="2F8AFF8D" w14:textId="77777777" w:rsidR="007F7FA8" w:rsidRDefault="007F7FA8" w:rsidP="007F7FA8">
      <w:pPr>
        <w:rPr>
          <w:rFonts w:eastAsia="新細明體"/>
          <w:lang w:val="sv-SE" w:eastAsia="zh-TW"/>
        </w:rPr>
      </w:pPr>
      <w:r>
        <w:rPr>
          <w:rFonts w:eastAsia="新細明體" w:hint="eastAsia"/>
          <w:lang w:val="sv-SE" w:eastAsia="zh-TW"/>
        </w:rPr>
        <w:t>M</w:t>
      </w:r>
      <w:r>
        <w:rPr>
          <w:rFonts w:eastAsia="新細明體"/>
          <w:lang w:val="sv-SE" w:eastAsia="zh-TW"/>
        </w:rPr>
        <w:t xml:space="preserve">oderator’s note: </w:t>
      </w:r>
    </w:p>
    <w:p w14:paraId="048F3590" w14:textId="673741B0" w:rsidR="007F7FA8" w:rsidRPr="007F7FA8" w:rsidRDefault="007F7FA8" w:rsidP="007F7FA8">
      <w:pPr>
        <w:pStyle w:val="ListParagraph"/>
        <w:numPr>
          <w:ilvl w:val="0"/>
          <w:numId w:val="39"/>
        </w:numPr>
        <w:ind w:firstLineChars="0"/>
        <w:rPr>
          <w:rFonts w:eastAsia="新細明體"/>
          <w:lang w:val="sv-SE" w:eastAsia="zh-TW"/>
        </w:rPr>
      </w:pPr>
      <w:r>
        <w:rPr>
          <w:rFonts w:eastAsia="新細明體"/>
          <w:szCs w:val="24"/>
          <w:lang w:eastAsia="zh-TW"/>
        </w:rPr>
        <w:t xml:space="preserve">This issue is not addressed in </w:t>
      </w:r>
      <w:r w:rsidRPr="00B44722">
        <w:rPr>
          <w:rFonts w:eastAsia="SimSun" w:hint="eastAsia"/>
          <w:iCs/>
          <w:lang w:eastAsia="zh-CN"/>
        </w:rPr>
        <w:t>RP-232682</w:t>
      </w:r>
    </w:p>
    <w:p w14:paraId="5F7423CD" w14:textId="4DDEC01C" w:rsidR="002A2D17" w:rsidRPr="001500F7" w:rsidRDefault="002A2D17" w:rsidP="002A2D17">
      <w:pPr>
        <w:pStyle w:val="Heading4"/>
        <w:numPr>
          <w:ilvl w:val="0"/>
          <w:numId w:val="0"/>
        </w:numPr>
        <w:rPr>
          <w:rFonts w:ascii="Times New Roman" w:hAnsi="Times New Roman"/>
          <w:b/>
          <w:sz w:val="20"/>
          <w:szCs w:val="20"/>
          <w:u w:val="single"/>
          <w:lang w:val="en-GB" w:eastAsia="ko-KR"/>
        </w:rPr>
      </w:pPr>
      <w:r w:rsidRPr="001500F7">
        <w:rPr>
          <w:rFonts w:ascii="Times New Roman" w:hAnsi="Times New Roman"/>
          <w:b/>
          <w:sz w:val="20"/>
          <w:szCs w:val="20"/>
          <w:u w:val="single"/>
          <w:lang w:val="en-GB" w:eastAsia="ko-KR"/>
        </w:rPr>
        <w:t xml:space="preserve">Issue </w:t>
      </w:r>
      <w:r>
        <w:rPr>
          <w:rFonts w:ascii="Times New Roman" w:hAnsi="Times New Roman"/>
          <w:b/>
          <w:sz w:val="20"/>
          <w:szCs w:val="20"/>
          <w:u w:val="single"/>
          <w:lang w:val="en-GB" w:eastAsia="ko-KR"/>
        </w:rPr>
        <w:t>2</w:t>
      </w:r>
      <w:r w:rsidRPr="001500F7">
        <w:rPr>
          <w:rFonts w:ascii="Times New Roman" w:hAnsi="Times New Roman"/>
          <w:b/>
          <w:sz w:val="20"/>
          <w:szCs w:val="20"/>
          <w:u w:val="single"/>
          <w:lang w:val="en-GB" w:eastAsia="ko-KR"/>
        </w:rPr>
        <w:t>-1: [</w:t>
      </w:r>
      <w:r>
        <w:rPr>
          <w:rFonts w:ascii="Times New Roman" w:hAnsi="Times New Roman"/>
          <w:b/>
          <w:sz w:val="20"/>
          <w:szCs w:val="20"/>
          <w:u w:val="single"/>
          <w:lang w:val="en-GB" w:eastAsia="ko-KR"/>
        </w:rPr>
        <w:t>GSO</w:t>
      </w:r>
      <w:r w:rsidRPr="001500F7">
        <w:rPr>
          <w:rFonts w:ascii="Times New Roman" w:hAnsi="Times New Roman"/>
          <w:b/>
          <w:sz w:val="20"/>
          <w:szCs w:val="20"/>
          <w:u w:val="single"/>
          <w:lang w:val="en-GB" w:eastAsia="ko-KR"/>
        </w:rPr>
        <w:t>]</w:t>
      </w:r>
      <w:r>
        <w:rPr>
          <w:rFonts w:ascii="Times New Roman" w:hAnsi="Times New Roman"/>
          <w:b/>
          <w:sz w:val="20"/>
          <w:szCs w:val="20"/>
          <w:u w:val="single"/>
          <w:lang w:val="en-GB" w:eastAsia="ko-KR"/>
        </w:rPr>
        <w:t>[RF]</w:t>
      </w:r>
      <w:r w:rsidRPr="001500F7">
        <w:rPr>
          <w:rFonts w:ascii="Times New Roman" w:hAnsi="Times New Roman"/>
          <w:b/>
          <w:sz w:val="20"/>
          <w:szCs w:val="20"/>
          <w:u w:val="single"/>
          <w:lang w:val="en-GB" w:eastAsia="ko-KR"/>
        </w:rPr>
        <w:t xml:space="preserve"> Range of Doppler shift for RF frequency error requirements</w:t>
      </w:r>
    </w:p>
    <w:p w14:paraId="398E40E0" w14:textId="77777777" w:rsidR="002A2D17" w:rsidRPr="00B44722" w:rsidRDefault="002A2D17" w:rsidP="002A2D1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215B9257" w14:textId="77777777" w:rsidR="002A2D17" w:rsidRDefault="002A2D17" w:rsidP="002A2D1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1: </w:t>
      </w:r>
      <w:r>
        <w:rPr>
          <w:rFonts w:eastAsia="SimSun"/>
          <w:szCs w:val="24"/>
          <w:lang w:eastAsia="zh-CN"/>
        </w:rPr>
        <w:t>MTK</w:t>
      </w:r>
    </w:p>
    <w:p w14:paraId="5109D996" w14:textId="2440E2B6" w:rsidR="002A2D17" w:rsidRPr="00B44722" w:rsidRDefault="00FB0C9E" w:rsidP="002A2D1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Zero </w:t>
      </w:r>
    </w:p>
    <w:p w14:paraId="4FD6E918" w14:textId="0AA76B57" w:rsidR="002A2D17" w:rsidRPr="00BD32C6" w:rsidRDefault="002A2D17" w:rsidP="00C02AC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2: </w:t>
      </w:r>
      <w:r w:rsidR="00CF5B04">
        <w:rPr>
          <w:rFonts w:eastAsia="新細明體"/>
          <w:szCs w:val="24"/>
          <w:lang w:eastAsia="zh-TW"/>
        </w:rPr>
        <w:t>QC</w:t>
      </w:r>
    </w:p>
    <w:p w14:paraId="74558BBE" w14:textId="2E1075B3" w:rsidR="000D6F80" w:rsidRPr="00B44722" w:rsidRDefault="002A2D17" w:rsidP="000D6F80">
      <w:pPr>
        <w:pStyle w:val="ListParagraph"/>
        <w:numPr>
          <w:ilvl w:val="2"/>
          <w:numId w:val="4"/>
        </w:numPr>
        <w:overflowPunct/>
        <w:autoSpaceDE/>
        <w:autoSpaceDN/>
        <w:adjustRightInd/>
        <w:spacing w:after="120"/>
        <w:ind w:firstLineChars="0"/>
        <w:textAlignment w:val="auto"/>
        <w:rPr>
          <w:rFonts w:eastAsia="SimSun"/>
          <w:szCs w:val="24"/>
          <w:lang w:eastAsia="zh-CN"/>
        </w:rPr>
      </w:pPr>
      <w:r w:rsidRPr="000C0089">
        <w:rPr>
          <w:rFonts w:eastAsia="SimSun" w:hint="eastAsia"/>
          <w:szCs w:val="24"/>
          <w:lang w:eastAsia="zh-CN"/>
        </w:rPr>
        <w:t>±</w:t>
      </w:r>
      <w:r w:rsidR="009A5661">
        <w:rPr>
          <w:rFonts w:eastAsia="Malgun Gothic" w:hint="eastAsia"/>
          <w:szCs w:val="24"/>
          <w:lang w:eastAsia="ko-KR"/>
        </w:rPr>
        <w:t>[</w:t>
      </w:r>
      <w:r w:rsidR="00C02ACD">
        <w:rPr>
          <w:rFonts w:eastAsia="新細明體"/>
          <w:szCs w:val="24"/>
          <w:lang w:eastAsia="zh-TW"/>
        </w:rPr>
        <w:t>0.93</w:t>
      </w:r>
      <w:r w:rsidR="009A5661">
        <w:rPr>
          <w:rFonts w:eastAsia="新細明體"/>
          <w:szCs w:val="24"/>
          <w:lang w:eastAsia="zh-TW"/>
        </w:rPr>
        <w:t>]</w:t>
      </w:r>
      <w:r w:rsidRPr="00BD32C6">
        <w:rPr>
          <w:rFonts w:eastAsia="SimSun"/>
          <w:szCs w:val="24"/>
          <w:lang w:eastAsia="zh-CN"/>
        </w:rPr>
        <w:t>ppm</w:t>
      </w:r>
    </w:p>
    <w:p w14:paraId="10DEDE87" w14:textId="315CFEFA" w:rsidR="000D6F80" w:rsidRPr="00BD32C6" w:rsidRDefault="000D6F80" w:rsidP="000D6F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w:t>
      </w:r>
      <w:r>
        <w:rPr>
          <w:rFonts w:eastAsia="SimSun"/>
          <w:szCs w:val="24"/>
          <w:lang w:eastAsia="zh-CN"/>
        </w:rPr>
        <w:t>3</w:t>
      </w:r>
      <w:r w:rsidRPr="00B44722">
        <w:rPr>
          <w:rFonts w:eastAsia="SimSun"/>
          <w:szCs w:val="24"/>
          <w:lang w:eastAsia="zh-CN"/>
        </w:rPr>
        <w:t xml:space="preserve">: </w:t>
      </w:r>
      <w:r>
        <w:rPr>
          <w:rFonts w:eastAsia="新細明體"/>
          <w:szCs w:val="24"/>
          <w:lang w:eastAsia="zh-TW"/>
        </w:rPr>
        <w:t>Keysight</w:t>
      </w:r>
    </w:p>
    <w:p w14:paraId="02B92CFB" w14:textId="63CB400D" w:rsidR="002A2D17" w:rsidRPr="000D6F80" w:rsidRDefault="000D6F80" w:rsidP="00E96CCB">
      <w:pPr>
        <w:pStyle w:val="ListParagraph"/>
        <w:numPr>
          <w:ilvl w:val="2"/>
          <w:numId w:val="4"/>
        </w:numPr>
        <w:overflowPunct/>
        <w:autoSpaceDE/>
        <w:autoSpaceDN/>
        <w:adjustRightInd/>
        <w:spacing w:after="120"/>
        <w:ind w:firstLineChars="0"/>
        <w:textAlignment w:val="auto"/>
        <w:rPr>
          <w:rFonts w:eastAsia="SimSun"/>
          <w:szCs w:val="24"/>
          <w:lang w:eastAsia="zh-CN"/>
        </w:rPr>
      </w:pPr>
      <w:r w:rsidRPr="000D6F80">
        <w:rPr>
          <w:rFonts w:eastAsia="新細明體"/>
          <w:szCs w:val="24"/>
          <w:lang w:eastAsia="zh-TW"/>
        </w:rPr>
        <w:t>One from zero and one within</w:t>
      </w:r>
      <w:r w:rsidRPr="000D6F80">
        <w:rPr>
          <w:rFonts w:eastAsia="SimSun" w:hint="eastAsia"/>
          <w:szCs w:val="24"/>
          <w:lang w:eastAsia="zh-CN"/>
        </w:rPr>
        <w:t>±</w:t>
      </w:r>
      <w:r w:rsidRPr="000D6F80">
        <w:rPr>
          <w:rFonts w:eastAsia="新細明體"/>
          <w:szCs w:val="24"/>
          <w:lang w:eastAsia="zh-TW"/>
        </w:rPr>
        <w:t>0.93</w:t>
      </w:r>
      <w:r w:rsidRPr="000D6F80">
        <w:rPr>
          <w:rFonts w:eastAsia="SimSun"/>
          <w:szCs w:val="24"/>
          <w:lang w:eastAsia="zh-CN"/>
        </w:rPr>
        <w:t>ppm</w:t>
      </w:r>
    </w:p>
    <w:p w14:paraId="528D28A7" w14:textId="77777777" w:rsidR="002A2D17" w:rsidRPr="00B44722" w:rsidRDefault="002A2D17" w:rsidP="002A2D1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Recommended WF</w:t>
      </w:r>
    </w:p>
    <w:p w14:paraId="0C5D6E48" w14:textId="3E864BD3" w:rsidR="002A2D17" w:rsidRPr="008C4301" w:rsidRDefault="008C4301" w:rsidP="00E96CC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C4301">
        <w:rPr>
          <w:rFonts w:eastAsia="SimSun"/>
          <w:szCs w:val="24"/>
          <w:lang w:eastAsia="zh-CN"/>
        </w:rPr>
        <w:t>Collect views from companies</w:t>
      </w:r>
      <w:r w:rsidR="002A2D17" w:rsidRPr="008C4301">
        <w:rPr>
          <w:rFonts w:eastAsia="SimSun"/>
          <w:szCs w:val="24"/>
          <w:lang w:eastAsia="zh-CN"/>
        </w:rPr>
        <w:t xml:space="preserve"> </w:t>
      </w:r>
    </w:p>
    <w:p w14:paraId="775C6AF0" w14:textId="77777777" w:rsidR="002A2D17" w:rsidRDefault="002A2D17" w:rsidP="002A2D17">
      <w:pPr>
        <w:rPr>
          <w:b/>
          <w:u w:val="single"/>
          <w:lang w:eastAsia="ko-KR"/>
        </w:rPr>
      </w:pPr>
    </w:p>
    <w:p w14:paraId="2F7F6E87" w14:textId="3276558E" w:rsidR="002A2D17" w:rsidRPr="001500F7" w:rsidRDefault="002A2D17" w:rsidP="002A2D17">
      <w:pPr>
        <w:pStyle w:val="Heading4"/>
        <w:numPr>
          <w:ilvl w:val="0"/>
          <w:numId w:val="0"/>
        </w:numPr>
        <w:rPr>
          <w:rFonts w:ascii="Times New Roman" w:hAnsi="Times New Roman"/>
          <w:b/>
          <w:sz w:val="20"/>
          <w:szCs w:val="20"/>
          <w:u w:val="single"/>
          <w:lang w:val="en-GB" w:eastAsia="ko-KR"/>
        </w:rPr>
      </w:pPr>
      <w:r w:rsidRPr="001500F7">
        <w:rPr>
          <w:rFonts w:ascii="Times New Roman" w:hAnsi="Times New Roman"/>
          <w:b/>
          <w:sz w:val="20"/>
          <w:szCs w:val="20"/>
          <w:u w:val="single"/>
          <w:lang w:val="en-GB" w:eastAsia="ko-KR"/>
        </w:rPr>
        <w:t xml:space="preserve">Issue </w:t>
      </w:r>
      <w:r>
        <w:rPr>
          <w:rFonts w:ascii="Times New Roman" w:hAnsi="Times New Roman"/>
          <w:b/>
          <w:sz w:val="20"/>
          <w:szCs w:val="20"/>
          <w:u w:val="single"/>
          <w:lang w:val="en-GB" w:eastAsia="ko-KR"/>
        </w:rPr>
        <w:t>2</w:t>
      </w:r>
      <w:r w:rsidRPr="001500F7">
        <w:rPr>
          <w:rFonts w:ascii="Times New Roman" w:hAnsi="Times New Roman"/>
          <w:b/>
          <w:sz w:val="20"/>
          <w:szCs w:val="20"/>
          <w:u w:val="single"/>
          <w:lang w:val="en-GB" w:eastAsia="ko-KR"/>
        </w:rPr>
        <w:t>-</w:t>
      </w:r>
      <w:r>
        <w:rPr>
          <w:rFonts w:ascii="Times New Roman" w:hAnsi="Times New Roman"/>
          <w:b/>
          <w:sz w:val="20"/>
          <w:szCs w:val="20"/>
          <w:u w:val="single"/>
          <w:lang w:val="en-GB" w:eastAsia="ko-KR"/>
        </w:rPr>
        <w:t>2</w:t>
      </w:r>
      <w:r w:rsidRPr="001500F7">
        <w:rPr>
          <w:rFonts w:ascii="Times New Roman" w:hAnsi="Times New Roman"/>
          <w:b/>
          <w:sz w:val="20"/>
          <w:szCs w:val="20"/>
          <w:u w:val="single"/>
          <w:lang w:val="en-GB" w:eastAsia="ko-KR"/>
        </w:rPr>
        <w:t>: [</w:t>
      </w:r>
      <w:r>
        <w:rPr>
          <w:rFonts w:ascii="Times New Roman" w:hAnsi="Times New Roman"/>
          <w:b/>
          <w:sz w:val="20"/>
          <w:szCs w:val="20"/>
          <w:u w:val="single"/>
          <w:lang w:val="en-GB" w:eastAsia="ko-KR"/>
        </w:rPr>
        <w:t>GSO</w:t>
      </w:r>
      <w:r w:rsidRPr="001500F7">
        <w:rPr>
          <w:rFonts w:ascii="Times New Roman" w:hAnsi="Times New Roman"/>
          <w:b/>
          <w:sz w:val="20"/>
          <w:szCs w:val="20"/>
          <w:u w:val="single"/>
          <w:lang w:val="en-GB" w:eastAsia="ko-KR"/>
        </w:rPr>
        <w:t>]</w:t>
      </w:r>
      <w:r>
        <w:rPr>
          <w:rFonts w:ascii="Times New Roman" w:hAnsi="Times New Roman"/>
          <w:b/>
          <w:sz w:val="20"/>
          <w:szCs w:val="20"/>
          <w:u w:val="single"/>
          <w:lang w:val="en-GB" w:eastAsia="ko-KR"/>
        </w:rPr>
        <w:t>[RF]</w:t>
      </w:r>
      <w:r w:rsidRPr="001500F7">
        <w:rPr>
          <w:rFonts w:ascii="Times New Roman" w:hAnsi="Times New Roman"/>
          <w:b/>
          <w:sz w:val="20"/>
          <w:szCs w:val="20"/>
          <w:u w:val="single"/>
          <w:lang w:val="en-GB" w:eastAsia="ko-KR"/>
        </w:rPr>
        <w:t xml:space="preserve"> Assumption of delay shift for RF frequency error requirements</w:t>
      </w:r>
    </w:p>
    <w:p w14:paraId="4D4975FC" w14:textId="77777777" w:rsidR="002A2D17" w:rsidRPr="00B44722" w:rsidRDefault="002A2D17" w:rsidP="002A2D1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164020F0" w14:textId="6C93C2E4" w:rsidR="002A2D17" w:rsidRPr="00D01D93" w:rsidRDefault="002A2D17" w:rsidP="00E96CC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1D93">
        <w:rPr>
          <w:rFonts w:eastAsia="SimSun"/>
          <w:szCs w:val="24"/>
          <w:lang w:eastAsia="zh-CN"/>
        </w:rPr>
        <w:t>Option 1: R&amp;S, Keysight</w:t>
      </w:r>
      <w:r w:rsidR="008E6B88">
        <w:rPr>
          <w:rFonts w:eastAsia="SimSun"/>
          <w:szCs w:val="24"/>
          <w:lang w:eastAsia="zh-CN"/>
        </w:rPr>
        <w:t>, THALES</w:t>
      </w:r>
    </w:p>
    <w:p w14:paraId="353C493E" w14:textId="334A032A" w:rsidR="002A2D17" w:rsidRPr="00D01D93" w:rsidRDefault="002A2D17" w:rsidP="002A2D1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Constant value from the same ephemeris (i.e., </w:t>
      </w:r>
      <w:r w:rsidRPr="004E2EBE">
        <w:rPr>
          <w:rFonts w:eastAsia="新細明體"/>
          <w:szCs w:val="24"/>
          <w:lang w:eastAsia="zh-TW"/>
        </w:rPr>
        <w:t>orbit emulation</w:t>
      </w:r>
      <w:r>
        <w:rPr>
          <w:rFonts w:eastAsia="新細明體"/>
          <w:szCs w:val="24"/>
          <w:lang w:eastAsia="zh-TW"/>
        </w:rPr>
        <w:t>) as the Doppler shift is derived</w:t>
      </w:r>
    </w:p>
    <w:p w14:paraId="39683A99" w14:textId="18694EAD" w:rsidR="00D01D93" w:rsidRPr="00D01D93" w:rsidRDefault="00D01D93" w:rsidP="00446F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2: THALES</w:t>
      </w:r>
    </w:p>
    <w:p w14:paraId="64B329EC" w14:textId="4E04D3C6" w:rsidR="00446FA3" w:rsidRPr="00D01D93" w:rsidRDefault="008E6B88" w:rsidP="00446FA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Close-to-zero Doppler and </w:t>
      </w:r>
      <w:r w:rsidR="00D01D93" w:rsidRPr="00D01D93">
        <w:rPr>
          <w:rFonts w:eastAsia="SimSun"/>
          <w:szCs w:val="24"/>
          <w:lang w:eastAsia="zh-CN"/>
        </w:rPr>
        <w:t>Fixed Delay</w:t>
      </w:r>
    </w:p>
    <w:p w14:paraId="485C3E24" w14:textId="52227BAA" w:rsidR="00446FA3" w:rsidRPr="00D01D93" w:rsidRDefault="00446FA3" w:rsidP="00446FA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3: MTK</w:t>
      </w:r>
    </w:p>
    <w:p w14:paraId="1AFC1259" w14:textId="73199BFD" w:rsidR="00D01D93" w:rsidRPr="00B44722" w:rsidRDefault="00446FA3" w:rsidP="00446FA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Zero</w:t>
      </w:r>
    </w:p>
    <w:p w14:paraId="54AF11B3" w14:textId="52EFD0EF" w:rsidR="00FF6680" w:rsidRPr="00D01D93" w:rsidRDefault="00FF6680" w:rsidP="00FF668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D01D93">
        <w:rPr>
          <w:rFonts w:eastAsia="SimSun"/>
          <w:szCs w:val="24"/>
          <w:lang w:eastAsia="zh-CN"/>
        </w:rPr>
        <w:t xml:space="preserve">Option </w:t>
      </w:r>
      <w:r>
        <w:rPr>
          <w:rFonts w:eastAsia="SimSun"/>
          <w:szCs w:val="24"/>
          <w:lang w:eastAsia="zh-CN"/>
        </w:rPr>
        <w:t>4</w:t>
      </w:r>
      <w:r w:rsidRPr="00D01D93">
        <w:rPr>
          <w:rFonts w:eastAsia="SimSun"/>
          <w:szCs w:val="24"/>
          <w:lang w:eastAsia="zh-CN"/>
        </w:rPr>
        <w:t xml:space="preserve">: </w:t>
      </w:r>
      <w:r>
        <w:rPr>
          <w:rFonts w:eastAsia="SimSun"/>
          <w:szCs w:val="24"/>
          <w:lang w:eastAsia="zh-CN"/>
        </w:rPr>
        <w:t>Qualcomm</w:t>
      </w:r>
    </w:p>
    <w:p w14:paraId="5B46E747" w14:textId="2C6996BB" w:rsidR="00FF6680" w:rsidRPr="00D01D93" w:rsidRDefault="00FF6680" w:rsidP="00FF6680">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Constant value from the same ephemeris as the Doppler shift derivation.</w:t>
      </w:r>
    </w:p>
    <w:p w14:paraId="64D28FE3" w14:textId="77777777" w:rsidR="002A2D17" w:rsidRPr="00B44722" w:rsidRDefault="002A2D17" w:rsidP="002A2D1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Recommended WF</w:t>
      </w:r>
    </w:p>
    <w:p w14:paraId="7CE6D26D" w14:textId="05D80ADC" w:rsidR="002A2D17" w:rsidRPr="00B44722" w:rsidRDefault="000D6F80" w:rsidP="002A2D1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8C4301">
        <w:rPr>
          <w:rFonts w:eastAsia="SimSun"/>
          <w:szCs w:val="24"/>
          <w:lang w:eastAsia="zh-CN"/>
        </w:rPr>
        <w:t>Collect views from companies</w:t>
      </w:r>
    </w:p>
    <w:p w14:paraId="3E238D11" w14:textId="77777777" w:rsidR="002A2D17" w:rsidRPr="00B44722" w:rsidRDefault="002A2D17" w:rsidP="002A2D17">
      <w:pPr>
        <w:rPr>
          <w:b/>
          <w:u w:val="single"/>
          <w:lang w:eastAsia="ko-KR"/>
        </w:rPr>
      </w:pPr>
    </w:p>
    <w:p w14:paraId="74E7AD8C" w14:textId="2A3D2461" w:rsidR="002A2D17" w:rsidRPr="001500F7" w:rsidRDefault="002A2D17" w:rsidP="002A2D17">
      <w:pPr>
        <w:pStyle w:val="Heading4"/>
        <w:numPr>
          <w:ilvl w:val="0"/>
          <w:numId w:val="0"/>
        </w:numPr>
        <w:rPr>
          <w:rFonts w:ascii="Times New Roman" w:hAnsi="Times New Roman"/>
          <w:b/>
          <w:sz w:val="20"/>
          <w:szCs w:val="20"/>
          <w:u w:val="single"/>
          <w:lang w:val="en-GB" w:eastAsia="ko-KR"/>
        </w:rPr>
      </w:pPr>
      <w:r w:rsidRPr="001500F7">
        <w:rPr>
          <w:rFonts w:ascii="Times New Roman" w:hAnsi="Times New Roman"/>
          <w:b/>
          <w:sz w:val="20"/>
          <w:szCs w:val="20"/>
          <w:u w:val="single"/>
          <w:lang w:val="en-GB" w:eastAsia="ko-KR"/>
        </w:rPr>
        <w:t xml:space="preserve">Issue </w:t>
      </w:r>
      <w:r>
        <w:rPr>
          <w:rFonts w:ascii="Times New Roman" w:hAnsi="Times New Roman"/>
          <w:b/>
          <w:sz w:val="20"/>
          <w:szCs w:val="20"/>
          <w:u w:val="single"/>
          <w:lang w:val="en-GB" w:eastAsia="ko-KR"/>
        </w:rPr>
        <w:t>2</w:t>
      </w:r>
      <w:r w:rsidRPr="001500F7">
        <w:rPr>
          <w:rFonts w:ascii="Times New Roman" w:hAnsi="Times New Roman"/>
          <w:b/>
          <w:sz w:val="20"/>
          <w:szCs w:val="20"/>
          <w:u w:val="single"/>
          <w:lang w:val="en-GB" w:eastAsia="ko-KR"/>
        </w:rPr>
        <w:t>-</w:t>
      </w:r>
      <w:r>
        <w:rPr>
          <w:rFonts w:ascii="Times New Roman" w:hAnsi="Times New Roman"/>
          <w:b/>
          <w:sz w:val="20"/>
          <w:szCs w:val="20"/>
          <w:u w:val="single"/>
          <w:lang w:val="en-GB" w:eastAsia="ko-KR"/>
        </w:rPr>
        <w:t>3</w:t>
      </w:r>
      <w:r w:rsidRPr="001500F7">
        <w:rPr>
          <w:rFonts w:ascii="Times New Roman" w:hAnsi="Times New Roman"/>
          <w:b/>
          <w:sz w:val="20"/>
          <w:szCs w:val="20"/>
          <w:u w:val="single"/>
          <w:lang w:val="en-GB" w:eastAsia="ko-KR"/>
        </w:rPr>
        <w:t>: [</w:t>
      </w:r>
      <w:r>
        <w:rPr>
          <w:rFonts w:ascii="Times New Roman" w:hAnsi="Times New Roman"/>
          <w:b/>
          <w:sz w:val="20"/>
          <w:szCs w:val="20"/>
          <w:u w:val="single"/>
          <w:lang w:val="en-GB" w:eastAsia="ko-KR"/>
        </w:rPr>
        <w:t>GSO</w:t>
      </w:r>
      <w:r w:rsidRPr="001500F7">
        <w:rPr>
          <w:rFonts w:ascii="Times New Roman" w:hAnsi="Times New Roman"/>
          <w:b/>
          <w:sz w:val="20"/>
          <w:szCs w:val="20"/>
          <w:u w:val="single"/>
          <w:lang w:val="en-GB" w:eastAsia="ko-KR"/>
        </w:rPr>
        <w:t>]</w:t>
      </w:r>
      <w:r>
        <w:rPr>
          <w:rFonts w:ascii="Times New Roman" w:hAnsi="Times New Roman"/>
          <w:b/>
          <w:sz w:val="20"/>
          <w:szCs w:val="20"/>
          <w:u w:val="single"/>
          <w:lang w:val="en-GB" w:eastAsia="ko-KR"/>
        </w:rPr>
        <w:t>[RRM]</w:t>
      </w:r>
      <w:r w:rsidRPr="001500F7">
        <w:rPr>
          <w:rFonts w:ascii="Times New Roman" w:hAnsi="Times New Roman"/>
          <w:b/>
          <w:sz w:val="20"/>
          <w:szCs w:val="20"/>
          <w:u w:val="single"/>
          <w:lang w:val="en-GB" w:eastAsia="ko-KR"/>
        </w:rPr>
        <w:t xml:space="preserve"> Range of Delay shift for RRM UL timing accuracy test cases</w:t>
      </w:r>
    </w:p>
    <w:p w14:paraId="76F9D508" w14:textId="77777777" w:rsidR="002A2D17" w:rsidRPr="00B44722" w:rsidRDefault="002A2D17" w:rsidP="002A2D1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696E99CD" w14:textId="77777777" w:rsidR="002A2D17" w:rsidRDefault="002A2D17" w:rsidP="002A2D1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1: </w:t>
      </w:r>
      <w:r>
        <w:rPr>
          <w:rFonts w:eastAsia="SimSun"/>
          <w:szCs w:val="24"/>
          <w:lang w:eastAsia="zh-CN"/>
        </w:rPr>
        <w:t>MTK</w:t>
      </w:r>
    </w:p>
    <w:p w14:paraId="530F3E17" w14:textId="3998E414" w:rsidR="002A2D17" w:rsidRPr="00B44722" w:rsidRDefault="0015595D" w:rsidP="002A2D1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Zero</w:t>
      </w:r>
    </w:p>
    <w:p w14:paraId="0ACDD26C" w14:textId="77777777" w:rsidR="002A2D17" w:rsidRDefault="002A2D17" w:rsidP="002A2D1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2: </w:t>
      </w:r>
      <w:r>
        <w:rPr>
          <w:rFonts w:eastAsia="SimSun"/>
          <w:szCs w:val="24"/>
          <w:lang w:eastAsia="zh-CN"/>
        </w:rPr>
        <w:t>Huawei</w:t>
      </w:r>
    </w:p>
    <w:p w14:paraId="150E3973" w14:textId="4ECC477B" w:rsidR="002A2D17" w:rsidRPr="00C34B55" w:rsidRDefault="00831EB3" w:rsidP="002A2D1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180</w:t>
      </w:r>
      <w:r w:rsidR="002A2D17">
        <w:rPr>
          <w:rFonts w:eastAsia="新細明體"/>
          <w:szCs w:val="24"/>
          <w:lang w:eastAsia="zh-TW"/>
        </w:rPr>
        <w:t xml:space="preserve">ms </w:t>
      </w:r>
    </w:p>
    <w:p w14:paraId="65118DA0" w14:textId="6F677ABC" w:rsidR="002A2D17" w:rsidRPr="00B26CE4" w:rsidRDefault="002A2D17" w:rsidP="002A2D1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 xml:space="preserve">ption </w:t>
      </w:r>
      <w:r w:rsidR="00E2073A">
        <w:rPr>
          <w:rFonts w:eastAsia="新細明體"/>
          <w:szCs w:val="24"/>
          <w:lang w:eastAsia="zh-TW"/>
        </w:rPr>
        <w:t>3</w:t>
      </w:r>
      <w:r>
        <w:rPr>
          <w:rFonts w:eastAsia="新細明體"/>
          <w:szCs w:val="24"/>
          <w:lang w:eastAsia="zh-TW"/>
        </w:rPr>
        <w:t>: Keysight</w:t>
      </w:r>
    </w:p>
    <w:p w14:paraId="6D730E29" w14:textId="44C618F2" w:rsidR="002A2D17" w:rsidRDefault="003C5F5B" w:rsidP="002A2D17">
      <w:pPr>
        <w:pStyle w:val="ListParagraph"/>
        <w:numPr>
          <w:ilvl w:val="2"/>
          <w:numId w:val="4"/>
        </w:numPr>
        <w:overflowPunct/>
        <w:autoSpaceDE/>
        <w:autoSpaceDN/>
        <w:adjustRightInd/>
        <w:spacing w:after="120"/>
        <w:ind w:firstLineChars="0"/>
        <w:textAlignment w:val="auto"/>
        <w:rPr>
          <w:rFonts w:eastAsia="SimSun"/>
          <w:szCs w:val="24"/>
          <w:lang w:eastAsia="zh-CN"/>
        </w:rPr>
      </w:pPr>
      <w:r w:rsidRPr="003C5F5B">
        <w:rPr>
          <w:rFonts w:eastAsia="SimSun"/>
          <w:szCs w:val="24"/>
          <w:lang w:eastAsia="zh-CN"/>
        </w:rPr>
        <w:t>119.375</w:t>
      </w:r>
      <w:r>
        <w:rPr>
          <w:rFonts w:eastAsia="SimSun"/>
          <w:szCs w:val="24"/>
          <w:lang w:eastAsia="zh-CN"/>
        </w:rPr>
        <w:t>ms to</w:t>
      </w:r>
      <w:r w:rsidRPr="003C5F5B">
        <w:rPr>
          <w:rFonts w:eastAsia="SimSun"/>
          <w:szCs w:val="24"/>
          <w:lang w:eastAsia="zh-CN"/>
        </w:rPr>
        <w:t xml:space="preserve"> 128.79</w:t>
      </w:r>
      <w:r w:rsidR="002A2D17" w:rsidRPr="00B26CE4">
        <w:rPr>
          <w:rFonts w:eastAsia="SimSun"/>
          <w:szCs w:val="24"/>
          <w:lang w:eastAsia="zh-CN"/>
        </w:rPr>
        <w:t>ms</w:t>
      </w:r>
    </w:p>
    <w:p w14:paraId="67091160" w14:textId="7946BE57" w:rsidR="00543A00" w:rsidRPr="00B26CE4" w:rsidRDefault="00543A00" w:rsidP="00543A00">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O</w:t>
      </w:r>
      <w:r>
        <w:rPr>
          <w:rFonts w:eastAsia="新細明體"/>
          <w:szCs w:val="24"/>
          <w:lang w:eastAsia="zh-TW"/>
        </w:rPr>
        <w:t>ption 4: Qualcomm</w:t>
      </w:r>
    </w:p>
    <w:p w14:paraId="61EC89A2" w14:textId="37A72031" w:rsidR="00543A00" w:rsidRDefault="00543A00" w:rsidP="00543A00">
      <w:pPr>
        <w:pStyle w:val="ListParagraph"/>
        <w:numPr>
          <w:ilvl w:val="2"/>
          <w:numId w:val="4"/>
        </w:numPr>
        <w:overflowPunct/>
        <w:autoSpaceDE/>
        <w:autoSpaceDN/>
        <w:adjustRightInd/>
        <w:spacing w:after="120"/>
        <w:ind w:firstLineChars="0"/>
        <w:textAlignment w:val="auto"/>
        <w:rPr>
          <w:rFonts w:eastAsia="SimSun"/>
          <w:szCs w:val="24"/>
          <w:lang w:eastAsia="zh-CN"/>
        </w:rPr>
      </w:pPr>
      <w:r w:rsidRPr="001D18BB">
        <w:rPr>
          <w:rFonts w:eastAsia="SimSun"/>
          <w:szCs w:val="24"/>
          <w:lang w:eastAsia="zh-CN"/>
        </w:rPr>
        <w:lastRenderedPageBreak/>
        <w:t>Based on the programmed DUT location and the position vector of the satellite at the given altitude</w:t>
      </w:r>
      <w:r w:rsidR="00CB24F1">
        <w:rPr>
          <w:rFonts w:eastAsia="SimSun"/>
          <w:szCs w:val="24"/>
          <w:lang w:eastAsia="zh-CN"/>
        </w:rPr>
        <w:t xml:space="preserve"> of </w:t>
      </w:r>
      <w:r w:rsidR="00CB24F1" w:rsidRPr="00CB24F1">
        <w:rPr>
          <w:rFonts w:eastAsia="SimSun"/>
          <w:szCs w:val="24"/>
          <w:lang w:eastAsia="zh-CN"/>
        </w:rPr>
        <w:t>35,786km</w:t>
      </w:r>
      <w:r w:rsidRPr="001D18BB">
        <w:rPr>
          <w:rFonts w:eastAsia="SimSun"/>
          <w:szCs w:val="24"/>
          <w:lang w:eastAsia="zh-CN"/>
        </w:rPr>
        <w:t>, the distance and propagation delay between the satellite and DUT can be automatically set</w:t>
      </w:r>
    </w:p>
    <w:p w14:paraId="4A68EC0F" w14:textId="77777777" w:rsidR="00543A00" w:rsidRDefault="00543A00" w:rsidP="00543A00">
      <w:pPr>
        <w:pStyle w:val="ListParagraph"/>
        <w:numPr>
          <w:ilvl w:val="2"/>
          <w:numId w:val="4"/>
        </w:numPr>
        <w:overflowPunct/>
        <w:autoSpaceDE/>
        <w:autoSpaceDN/>
        <w:adjustRightInd/>
        <w:spacing w:after="120"/>
        <w:ind w:firstLineChars="0"/>
        <w:textAlignment w:val="auto"/>
        <w:rPr>
          <w:rFonts w:eastAsia="SimSun"/>
          <w:szCs w:val="24"/>
          <w:lang w:eastAsia="zh-CN"/>
        </w:rPr>
      </w:pPr>
      <w:r w:rsidRPr="00113E96">
        <w:rPr>
          <w:rFonts w:eastAsia="SimSun"/>
          <w:szCs w:val="24"/>
          <w:lang w:eastAsia="zh-CN"/>
        </w:rPr>
        <w:t xml:space="preserve">The ephemeris and the UE location should be designed such that elevation angle relative to the UE position shall not be smaller than 30 </w:t>
      </w:r>
      <w:proofErr w:type="spellStart"/>
      <w:r w:rsidRPr="00113E96">
        <w:rPr>
          <w:rFonts w:eastAsia="SimSun"/>
          <w:szCs w:val="24"/>
          <w:lang w:eastAsia="zh-CN"/>
        </w:rPr>
        <w:t>deg</w:t>
      </w:r>
      <w:proofErr w:type="spellEnd"/>
      <w:r w:rsidRPr="00113E96">
        <w:rPr>
          <w:rFonts w:eastAsia="SimSun"/>
          <w:szCs w:val="24"/>
          <w:lang w:eastAsia="zh-CN"/>
        </w:rPr>
        <w:t xml:space="preserve"> during entire test time</w:t>
      </w:r>
      <w:r>
        <w:rPr>
          <w:rFonts w:eastAsia="SimSun"/>
          <w:szCs w:val="24"/>
          <w:lang w:eastAsia="zh-CN"/>
        </w:rPr>
        <w:t>.</w:t>
      </w:r>
    </w:p>
    <w:p w14:paraId="28C4FDC8" w14:textId="77777777" w:rsidR="002A2D17" w:rsidRPr="00B44722" w:rsidRDefault="002A2D17" w:rsidP="002A2D1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Recommended WF</w:t>
      </w:r>
    </w:p>
    <w:p w14:paraId="2848A29F" w14:textId="77777777" w:rsidR="002A2D17" w:rsidRDefault="002A2D17" w:rsidP="002A2D1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w:t>
      </w:r>
    </w:p>
    <w:p w14:paraId="04CC32E4" w14:textId="77777777" w:rsidR="002A2D17" w:rsidRPr="00B44722" w:rsidRDefault="002A2D17" w:rsidP="002A2D17">
      <w:pPr>
        <w:rPr>
          <w:i/>
          <w:lang w:eastAsia="zh-CN"/>
        </w:rPr>
      </w:pPr>
    </w:p>
    <w:p w14:paraId="28C919C4" w14:textId="740918B5" w:rsidR="002A2D17" w:rsidRPr="001500F7" w:rsidRDefault="002A2D17" w:rsidP="002A2D17">
      <w:pPr>
        <w:pStyle w:val="Heading4"/>
        <w:numPr>
          <w:ilvl w:val="0"/>
          <w:numId w:val="0"/>
        </w:numPr>
        <w:rPr>
          <w:rFonts w:ascii="Times New Roman" w:hAnsi="Times New Roman"/>
          <w:b/>
          <w:sz w:val="20"/>
          <w:szCs w:val="20"/>
          <w:u w:val="single"/>
          <w:lang w:val="en-GB" w:eastAsia="ko-KR"/>
        </w:rPr>
      </w:pPr>
      <w:r w:rsidRPr="001500F7">
        <w:rPr>
          <w:rFonts w:ascii="Times New Roman" w:hAnsi="Times New Roman"/>
          <w:b/>
          <w:sz w:val="20"/>
          <w:szCs w:val="20"/>
          <w:u w:val="single"/>
          <w:lang w:val="en-GB" w:eastAsia="ko-KR"/>
        </w:rPr>
        <w:t xml:space="preserve">Issue </w:t>
      </w:r>
      <w:r>
        <w:rPr>
          <w:rFonts w:ascii="Times New Roman" w:hAnsi="Times New Roman"/>
          <w:b/>
          <w:sz w:val="20"/>
          <w:szCs w:val="20"/>
          <w:u w:val="single"/>
          <w:lang w:val="en-GB" w:eastAsia="ko-KR"/>
        </w:rPr>
        <w:t>2</w:t>
      </w:r>
      <w:r w:rsidRPr="001500F7">
        <w:rPr>
          <w:rFonts w:ascii="Times New Roman" w:hAnsi="Times New Roman"/>
          <w:b/>
          <w:sz w:val="20"/>
          <w:szCs w:val="20"/>
          <w:u w:val="single"/>
          <w:lang w:val="en-GB" w:eastAsia="ko-KR"/>
        </w:rPr>
        <w:t>-</w:t>
      </w:r>
      <w:r>
        <w:rPr>
          <w:rFonts w:ascii="Times New Roman" w:hAnsi="Times New Roman"/>
          <w:b/>
          <w:sz w:val="20"/>
          <w:szCs w:val="20"/>
          <w:u w:val="single"/>
          <w:lang w:val="en-GB" w:eastAsia="ko-KR"/>
        </w:rPr>
        <w:t>4</w:t>
      </w:r>
      <w:r w:rsidRPr="001500F7">
        <w:rPr>
          <w:rFonts w:ascii="Times New Roman" w:hAnsi="Times New Roman"/>
          <w:b/>
          <w:sz w:val="20"/>
          <w:szCs w:val="20"/>
          <w:u w:val="single"/>
          <w:lang w:val="en-GB" w:eastAsia="ko-KR"/>
        </w:rPr>
        <w:t>: [</w:t>
      </w:r>
      <w:r>
        <w:rPr>
          <w:rFonts w:ascii="Times New Roman" w:hAnsi="Times New Roman"/>
          <w:b/>
          <w:sz w:val="20"/>
          <w:szCs w:val="20"/>
          <w:u w:val="single"/>
          <w:lang w:val="en-GB" w:eastAsia="ko-KR"/>
        </w:rPr>
        <w:t>GSO</w:t>
      </w:r>
      <w:r w:rsidRPr="001500F7">
        <w:rPr>
          <w:rFonts w:ascii="Times New Roman" w:hAnsi="Times New Roman"/>
          <w:b/>
          <w:sz w:val="20"/>
          <w:szCs w:val="20"/>
          <w:u w:val="single"/>
          <w:lang w:val="en-GB" w:eastAsia="ko-KR"/>
        </w:rPr>
        <w:t>]</w:t>
      </w:r>
      <w:r>
        <w:rPr>
          <w:rFonts w:ascii="Times New Roman" w:hAnsi="Times New Roman"/>
          <w:b/>
          <w:sz w:val="20"/>
          <w:szCs w:val="20"/>
          <w:u w:val="single"/>
          <w:lang w:val="en-GB" w:eastAsia="ko-KR"/>
        </w:rPr>
        <w:t>[RRM]</w:t>
      </w:r>
      <w:r w:rsidRPr="001500F7">
        <w:rPr>
          <w:rFonts w:ascii="Times New Roman" w:hAnsi="Times New Roman"/>
          <w:b/>
          <w:sz w:val="20"/>
          <w:szCs w:val="20"/>
          <w:u w:val="single"/>
          <w:lang w:val="en-GB" w:eastAsia="ko-KR"/>
        </w:rPr>
        <w:t xml:space="preserve"> Assumption of Doppler shift for RRM UL timing accuracy test cases</w:t>
      </w:r>
    </w:p>
    <w:p w14:paraId="5D1608A4" w14:textId="77777777" w:rsidR="002A2D17" w:rsidRPr="00B44722" w:rsidRDefault="002A2D17" w:rsidP="002A2D1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3156545F" w14:textId="69156EB6" w:rsidR="002A2D17" w:rsidRDefault="002A2D17" w:rsidP="002A2D1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1: </w:t>
      </w:r>
      <w:r>
        <w:rPr>
          <w:rFonts w:eastAsia="SimSun"/>
          <w:szCs w:val="24"/>
          <w:lang w:eastAsia="zh-CN"/>
        </w:rPr>
        <w:t>R&amp;S, Keysight</w:t>
      </w:r>
      <w:r w:rsidR="00F51563">
        <w:rPr>
          <w:rFonts w:eastAsia="SimSun"/>
          <w:szCs w:val="24"/>
          <w:lang w:eastAsia="zh-CN"/>
        </w:rPr>
        <w:t>, Nokia</w:t>
      </w:r>
    </w:p>
    <w:p w14:paraId="57EF7D5A" w14:textId="444EBE29" w:rsidR="002A2D17" w:rsidRPr="00036A72" w:rsidRDefault="002A2D17" w:rsidP="002A2D1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Constant value from the same ephemeris (i.e., </w:t>
      </w:r>
      <w:r w:rsidRPr="004E2EBE">
        <w:rPr>
          <w:rFonts w:eastAsia="新細明體"/>
          <w:szCs w:val="24"/>
          <w:lang w:eastAsia="zh-TW"/>
        </w:rPr>
        <w:t>orbit emulation</w:t>
      </w:r>
      <w:r>
        <w:rPr>
          <w:rFonts w:eastAsia="新細明體"/>
          <w:szCs w:val="24"/>
          <w:lang w:eastAsia="zh-TW"/>
        </w:rPr>
        <w:t>) as the delay shift is derived</w:t>
      </w:r>
    </w:p>
    <w:p w14:paraId="7EFDE07E" w14:textId="44D7618D" w:rsidR="00036A72" w:rsidRDefault="00036A72" w:rsidP="00036A7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w:t>
      </w:r>
      <w:r w:rsidR="00E2073A">
        <w:rPr>
          <w:rFonts w:eastAsia="SimSun"/>
          <w:szCs w:val="24"/>
          <w:lang w:eastAsia="zh-CN"/>
        </w:rPr>
        <w:t>2</w:t>
      </w:r>
      <w:r w:rsidRPr="00B44722">
        <w:rPr>
          <w:rFonts w:eastAsia="SimSun"/>
          <w:szCs w:val="24"/>
          <w:lang w:eastAsia="zh-CN"/>
        </w:rPr>
        <w:t xml:space="preserve">: </w:t>
      </w:r>
      <w:r>
        <w:rPr>
          <w:rFonts w:eastAsia="SimSun"/>
          <w:szCs w:val="24"/>
          <w:lang w:eastAsia="zh-CN"/>
        </w:rPr>
        <w:t>MTK</w:t>
      </w:r>
      <w:r w:rsidR="007236F7">
        <w:rPr>
          <w:rFonts w:eastAsia="SimSun"/>
          <w:szCs w:val="24"/>
          <w:lang w:eastAsia="zh-CN"/>
        </w:rPr>
        <w:t>, Huawei</w:t>
      </w:r>
    </w:p>
    <w:p w14:paraId="1BE1F91F" w14:textId="19FE2BDB" w:rsidR="00036A72" w:rsidRPr="00B44722" w:rsidRDefault="00036A72" w:rsidP="002A2D1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Zero</w:t>
      </w:r>
    </w:p>
    <w:p w14:paraId="0E60556C" w14:textId="77777777" w:rsidR="009406EE" w:rsidRDefault="009406EE" w:rsidP="009406E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w:t>
      </w:r>
      <w:r>
        <w:rPr>
          <w:rFonts w:eastAsia="SimSun"/>
          <w:szCs w:val="24"/>
          <w:lang w:eastAsia="zh-CN"/>
        </w:rPr>
        <w:t>3</w:t>
      </w:r>
      <w:r w:rsidRPr="00B44722">
        <w:rPr>
          <w:rFonts w:eastAsia="SimSun"/>
          <w:szCs w:val="24"/>
          <w:lang w:eastAsia="zh-CN"/>
        </w:rPr>
        <w:t xml:space="preserve">: </w:t>
      </w:r>
      <w:r>
        <w:rPr>
          <w:rFonts w:eastAsia="SimSun"/>
          <w:szCs w:val="24"/>
          <w:lang w:eastAsia="zh-CN"/>
        </w:rPr>
        <w:t>Qualcomm</w:t>
      </w:r>
    </w:p>
    <w:p w14:paraId="20B9D76B" w14:textId="77777777" w:rsidR="009406EE" w:rsidRPr="007236F7" w:rsidRDefault="009406EE" w:rsidP="009406EE">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Constant </w:t>
      </w:r>
      <w:r w:rsidRPr="00B21E87">
        <w:rPr>
          <w:rFonts w:eastAsia="新細明體"/>
          <w:szCs w:val="24"/>
          <w:lang w:eastAsia="zh-TW"/>
        </w:rPr>
        <w:t xml:space="preserve">value derived from the same ephemeris as the </w:t>
      </w:r>
      <w:r>
        <w:rPr>
          <w:rFonts w:eastAsia="新細明體"/>
          <w:szCs w:val="24"/>
          <w:lang w:eastAsia="zh-TW"/>
        </w:rPr>
        <w:t>Delay</w:t>
      </w:r>
      <w:r w:rsidRPr="00B21E87">
        <w:rPr>
          <w:rFonts w:eastAsia="新細明體"/>
          <w:szCs w:val="24"/>
          <w:lang w:eastAsia="zh-TW"/>
        </w:rPr>
        <w:t xml:space="preserve"> shift</w:t>
      </w:r>
      <w:r>
        <w:rPr>
          <w:rFonts w:eastAsia="新細明體"/>
          <w:szCs w:val="24"/>
          <w:lang w:eastAsia="zh-TW"/>
        </w:rPr>
        <w:t xml:space="preserve"> derivation.</w:t>
      </w:r>
    </w:p>
    <w:p w14:paraId="19A8D26B" w14:textId="77777777" w:rsidR="002A2D17" w:rsidRPr="00B44722" w:rsidRDefault="002A2D17" w:rsidP="002A2D1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Recommended WF</w:t>
      </w:r>
    </w:p>
    <w:p w14:paraId="4694F383" w14:textId="77777777" w:rsidR="00EE41D4" w:rsidRDefault="00EE41D4" w:rsidP="00EE41D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Collect views from companies</w:t>
      </w:r>
    </w:p>
    <w:p w14:paraId="324250E3" w14:textId="77777777" w:rsidR="002A2D17" w:rsidRDefault="002A2D17" w:rsidP="002A2D17">
      <w:pPr>
        <w:rPr>
          <w:i/>
          <w:color w:val="0070C0"/>
          <w:lang w:eastAsia="zh-CN"/>
        </w:rPr>
      </w:pPr>
    </w:p>
    <w:p w14:paraId="3525F473" w14:textId="06A961BA" w:rsidR="002A2D17" w:rsidRPr="001500F7" w:rsidRDefault="002A2D17" w:rsidP="002A2D17">
      <w:pPr>
        <w:pStyle w:val="Heading4"/>
        <w:numPr>
          <w:ilvl w:val="0"/>
          <w:numId w:val="0"/>
        </w:numPr>
        <w:rPr>
          <w:rFonts w:ascii="Times New Roman" w:hAnsi="Times New Roman"/>
          <w:b/>
          <w:sz w:val="20"/>
          <w:szCs w:val="20"/>
          <w:u w:val="single"/>
          <w:lang w:val="en-GB" w:eastAsia="ko-KR"/>
        </w:rPr>
      </w:pPr>
      <w:r w:rsidRPr="001500F7">
        <w:rPr>
          <w:rFonts w:ascii="Times New Roman" w:hAnsi="Times New Roman"/>
          <w:b/>
          <w:sz w:val="20"/>
          <w:szCs w:val="20"/>
          <w:u w:val="single"/>
          <w:lang w:val="en-GB" w:eastAsia="ko-KR"/>
        </w:rPr>
        <w:t xml:space="preserve">Issue </w:t>
      </w:r>
      <w:r>
        <w:rPr>
          <w:rFonts w:ascii="Times New Roman" w:hAnsi="Times New Roman"/>
          <w:b/>
          <w:sz w:val="20"/>
          <w:szCs w:val="20"/>
          <w:u w:val="single"/>
          <w:lang w:val="en-GB" w:eastAsia="ko-KR"/>
        </w:rPr>
        <w:t>2</w:t>
      </w:r>
      <w:r w:rsidRPr="001500F7">
        <w:rPr>
          <w:rFonts w:ascii="Times New Roman" w:hAnsi="Times New Roman"/>
          <w:b/>
          <w:sz w:val="20"/>
          <w:szCs w:val="20"/>
          <w:u w:val="single"/>
          <w:lang w:val="en-GB" w:eastAsia="ko-KR"/>
        </w:rPr>
        <w:t>-</w:t>
      </w:r>
      <w:r>
        <w:rPr>
          <w:rFonts w:ascii="Times New Roman" w:hAnsi="Times New Roman"/>
          <w:b/>
          <w:sz w:val="20"/>
          <w:szCs w:val="20"/>
          <w:u w:val="single"/>
          <w:lang w:val="en-GB" w:eastAsia="ko-KR"/>
        </w:rPr>
        <w:t>5</w:t>
      </w:r>
      <w:r w:rsidRPr="001500F7">
        <w:rPr>
          <w:rFonts w:ascii="Times New Roman" w:hAnsi="Times New Roman"/>
          <w:b/>
          <w:sz w:val="20"/>
          <w:szCs w:val="20"/>
          <w:u w:val="single"/>
          <w:lang w:val="en-GB" w:eastAsia="ko-KR"/>
        </w:rPr>
        <w:t>: [</w:t>
      </w:r>
      <w:r>
        <w:rPr>
          <w:rFonts w:ascii="Times New Roman" w:hAnsi="Times New Roman"/>
          <w:b/>
          <w:sz w:val="20"/>
          <w:szCs w:val="20"/>
          <w:u w:val="single"/>
          <w:lang w:val="en-GB" w:eastAsia="ko-KR"/>
        </w:rPr>
        <w:t>GSO</w:t>
      </w:r>
      <w:r w:rsidRPr="001500F7">
        <w:rPr>
          <w:rFonts w:ascii="Times New Roman" w:hAnsi="Times New Roman"/>
          <w:b/>
          <w:sz w:val="20"/>
          <w:szCs w:val="20"/>
          <w:u w:val="single"/>
          <w:lang w:val="en-GB" w:eastAsia="ko-KR"/>
        </w:rPr>
        <w:t>]</w:t>
      </w:r>
      <w:r>
        <w:rPr>
          <w:rFonts w:ascii="Times New Roman" w:hAnsi="Times New Roman"/>
          <w:b/>
          <w:sz w:val="20"/>
          <w:szCs w:val="20"/>
          <w:u w:val="single"/>
          <w:lang w:val="en-GB" w:eastAsia="ko-KR"/>
        </w:rPr>
        <w:t>[RRM]</w:t>
      </w:r>
      <w:r w:rsidRPr="001500F7">
        <w:rPr>
          <w:rFonts w:ascii="Times New Roman" w:hAnsi="Times New Roman"/>
          <w:b/>
          <w:sz w:val="20"/>
          <w:szCs w:val="20"/>
          <w:u w:val="single"/>
          <w:lang w:val="en-GB" w:eastAsia="ko-KR"/>
        </w:rPr>
        <w:t xml:space="preserve"> Assumption of Doppler </w:t>
      </w:r>
      <w:r>
        <w:rPr>
          <w:rFonts w:ascii="Times New Roman" w:hAnsi="Times New Roman"/>
          <w:b/>
          <w:sz w:val="20"/>
          <w:szCs w:val="20"/>
          <w:u w:val="single"/>
          <w:lang w:val="en-GB" w:eastAsia="ko-KR"/>
        </w:rPr>
        <w:t xml:space="preserve">and timing </w:t>
      </w:r>
      <w:r w:rsidRPr="001500F7">
        <w:rPr>
          <w:rFonts w:ascii="Times New Roman" w:hAnsi="Times New Roman"/>
          <w:b/>
          <w:sz w:val="20"/>
          <w:szCs w:val="20"/>
          <w:u w:val="single"/>
          <w:lang w:val="en-GB" w:eastAsia="ko-KR"/>
        </w:rPr>
        <w:t>shift</w:t>
      </w:r>
      <w:r>
        <w:rPr>
          <w:rFonts w:ascii="Times New Roman" w:hAnsi="Times New Roman"/>
          <w:b/>
          <w:sz w:val="20"/>
          <w:szCs w:val="20"/>
          <w:u w:val="single"/>
          <w:lang w:val="en-GB" w:eastAsia="ko-KR"/>
        </w:rPr>
        <w:t>s</w:t>
      </w:r>
      <w:r w:rsidRPr="001500F7">
        <w:rPr>
          <w:rFonts w:ascii="Times New Roman" w:hAnsi="Times New Roman"/>
          <w:b/>
          <w:sz w:val="20"/>
          <w:szCs w:val="20"/>
          <w:u w:val="single"/>
          <w:lang w:val="en-GB" w:eastAsia="ko-KR"/>
        </w:rPr>
        <w:t xml:space="preserve"> for RRM test cases</w:t>
      </w:r>
      <w:r>
        <w:rPr>
          <w:rFonts w:ascii="Times New Roman" w:hAnsi="Times New Roman"/>
          <w:b/>
          <w:sz w:val="20"/>
          <w:szCs w:val="20"/>
          <w:u w:val="single"/>
          <w:lang w:val="en-GB" w:eastAsia="ko-KR"/>
        </w:rPr>
        <w:t xml:space="preserve"> other than </w:t>
      </w:r>
      <w:r w:rsidRPr="001500F7">
        <w:rPr>
          <w:rFonts w:ascii="Times New Roman" w:hAnsi="Times New Roman"/>
          <w:b/>
          <w:sz w:val="20"/>
          <w:szCs w:val="20"/>
          <w:u w:val="single"/>
          <w:lang w:val="en-GB" w:eastAsia="ko-KR"/>
        </w:rPr>
        <w:t>UL timing accuracy</w:t>
      </w:r>
    </w:p>
    <w:p w14:paraId="364C2927" w14:textId="77777777" w:rsidR="002A2D17" w:rsidRPr="00B44722" w:rsidRDefault="002A2D17" w:rsidP="002A2D1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22D383C1" w14:textId="345383E0" w:rsidR="002A2D17" w:rsidRDefault="002A2D17" w:rsidP="002A2D1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1: </w:t>
      </w:r>
      <w:r>
        <w:rPr>
          <w:rFonts w:eastAsia="SimSun"/>
          <w:szCs w:val="24"/>
          <w:lang w:eastAsia="zh-CN"/>
        </w:rPr>
        <w:t>Huawei</w:t>
      </w:r>
      <w:r w:rsidR="00636F81">
        <w:rPr>
          <w:rFonts w:eastAsia="SimSun"/>
          <w:szCs w:val="24"/>
          <w:lang w:eastAsia="zh-CN"/>
        </w:rPr>
        <w:t>, Apple</w:t>
      </w:r>
      <w:r w:rsidR="00514F37">
        <w:rPr>
          <w:rFonts w:eastAsia="SimSun"/>
          <w:szCs w:val="24"/>
          <w:lang w:eastAsia="zh-CN"/>
        </w:rPr>
        <w:t>, MTK</w:t>
      </w:r>
      <w:r w:rsidR="00490D89">
        <w:rPr>
          <w:rFonts w:eastAsia="SimSun"/>
          <w:szCs w:val="24"/>
          <w:lang w:eastAsia="zh-CN"/>
        </w:rPr>
        <w:t>, Keysight</w:t>
      </w:r>
      <w:r w:rsidR="004C0B0F">
        <w:rPr>
          <w:rFonts w:eastAsia="SimSun"/>
          <w:szCs w:val="24"/>
          <w:lang w:eastAsia="zh-CN"/>
        </w:rPr>
        <w:t>, Qualcomm</w:t>
      </w:r>
    </w:p>
    <w:p w14:paraId="27723AA3" w14:textId="77777777" w:rsidR="002A2D17" w:rsidRPr="00B44722" w:rsidRDefault="002A2D17" w:rsidP="002A2D17">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Zero Doppler shift and zero timing shift </w:t>
      </w:r>
    </w:p>
    <w:p w14:paraId="6440498B" w14:textId="77777777" w:rsidR="002A2D17" w:rsidRPr="00B44722" w:rsidRDefault="002A2D17" w:rsidP="002A2D17">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Recommended WF</w:t>
      </w:r>
    </w:p>
    <w:p w14:paraId="11523A88" w14:textId="77777777" w:rsidR="002A2D17" w:rsidRPr="00B44722" w:rsidRDefault="002A2D17" w:rsidP="002A2D17">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No discussion in this meeting</w:t>
      </w:r>
    </w:p>
    <w:p w14:paraId="2A0294E9" w14:textId="496F3D80" w:rsidR="009415B0" w:rsidRDefault="009415B0" w:rsidP="005B4802">
      <w:pPr>
        <w:rPr>
          <w:color w:val="0070C0"/>
          <w:lang w:val="en-US" w:eastAsia="zh-CN"/>
        </w:rPr>
      </w:pPr>
    </w:p>
    <w:p w14:paraId="01837156" w14:textId="77A3DB8D" w:rsidR="00977FE0" w:rsidRDefault="00977FE0" w:rsidP="00977FE0">
      <w:pPr>
        <w:pStyle w:val="Heading3"/>
        <w:rPr>
          <w:sz w:val="24"/>
          <w:szCs w:val="16"/>
        </w:rPr>
      </w:pPr>
      <w:r w:rsidRPr="00805BE8">
        <w:rPr>
          <w:sz w:val="24"/>
          <w:szCs w:val="16"/>
        </w:rPr>
        <w:t>Sub-</w:t>
      </w:r>
      <w:r>
        <w:rPr>
          <w:sz w:val="24"/>
          <w:szCs w:val="16"/>
        </w:rPr>
        <w:t>topic</w:t>
      </w:r>
      <w:r w:rsidRPr="00805BE8">
        <w:rPr>
          <w:sz w:val="24"/>
          <w:szCs w:val="16"/>
        </w:rPr>
        <w:t xml:space="preserve"> </w:t>
      </w:r>
      <w:r w:rsidR="004C60DA">
        <w:rPr>
          <w:sz w:val="24"/>
          <w:szCs w:val="16"/>
        </w:rPr>
        <w:t>1-</w:t>
      </w:r>
      <w:r w:rsidR="00FB591C">
        <w:rPr>
          <w:sz w:val="24"/>
          <w:szCs w:val="16"/>
        </w:rPr>
        <w:t>3</w:t>
      </w:r>
      <w:r>
        <w:rPr>
          <w:sz w:val="24"/>
          <w:szCs w:val="16"/>
        </w:rPr>
        <w:t>: Testing methodology</w:t>
      </w:r>
      <w:r w:rsidR="005B6FBD">
        <w:rPr>
          <w:sz w:val="24"/>
          <w:szCs w:val="16"/>
        </w:rPr>
        <w:t xml:space="preserve"> suggestion to RAN5</w:t>
      </w:r>
    </w:p>
    <w:p w14:paraId="38BC1560" w14:textId="57D7ED6D" w:rsidR="00977FE0" w:rsidRPr="00977FE0" w:rsidRDefault="00977FE0" w:rsidP="00977FE0">
      <w:pPr>
        <w:rPr>
          <w:rFonts w:eastAsia="新細明體"/>
          <w:lang w:val="sv-SE" w:eastAsia="zh-TW"/>
        </w:rPr>
      </w:pPr>
      <w:r>
        <w:rPr>
          <w:rFonts w:eastAsia="新細明體" w:hint="eastAsia"/>
          <w:lang w:val="sv-SE" w:eastAsia="zh-TW"/>
        </w:rPr>
        <w:t>M</w:t>
      </w:r>
      <w:r>
        <w:rPr>
          <w:rFonts w:eastAsia="新細明體"/>
          <w:lang w:val="sv-SE" w:eastAsia="zh-TW"/>
        </w:rPr>
        <w:t>oderator’s note:</w:t>
      </w:r>
    </w:p>
    <w:p w14:paraId="46843C1B" w14:textId="1885A875" w:rsidR="00977FE0" w:rsidRPr="007F7FA8" w:rsidRDefault="005B6FBD" w:rsidP="00977FE0">
      <w:pPr>
        <w:pStyle w:val="ListParagraph"/>
        <w:numPr>
          <w:ilvl w:val="0"/>
          <w:numId w:val="39"/>
        </w:numPr>
        <w:ind w:firstLineChars="0"/>
        <w:rPr>
          <w:rFonts w:eastAsia="新細明體"/>
          <w:lang w:val="sv-SE" w:eastAsia="zh-TW"/>
        </w:rPr>
      </w:pPr>
      <w:r>
        <w:rPr>
          <w:rFonts w:eastAsia="新細明體"/>
          <w:lang w:val="sv-SE" w:eastAsia="zh-TW"/>
        </w:rPr>
        <w:t xml:space="preserve">Companies mentioned many details about how to set the tests. In moderator’s understanding, most of the details belong to RAN5 scope. Therefore, </w:t>
      </w:r>
    </w:p>
    <w:p w14:paraId="04227519" w14:textId="38F09114" w:rsidR="00FB591C" w:rsidRPr="001500F7" w:rsidRDefault="00FB591C" w:rsidP="00FB591C">
      <w:pPr>
        <w:pStyle w:val="Heading4"/>
        <w:numPr>
          <w:ilvl w:val="0"/>
          <w:numId w:val="0"/>
        </w:numPr>
        <w:rPr>
          <w:rFonts w:ascii="Times New Roman" w:hAnsi="Times New Roman"/>
          <w:b/>
          <w:sz w:val="20"/>
          <w:szCs w:val="20"/>
          <w:u w:val="single"/>
          <w:lang w:val="en-GB" w:eastAsia="ko-KR"/>
        </w:rPr>
      </w:pPr>
      <w:r w:rsidRPr="001500F7">
        <w:rPr>
          <w:rFonts w:ascii="Times New Roman" w:hAnsi="Times New Roman"/>
          <w:b/>
          <w:sz w:val="20"/>
          <w:szCs w:val="20"/>
          <w:u w:val="single"/>
          <w:lang w:val="en-GB" w:eastAsia="ko-KR"/>
        </w:rPr>
        <w:t xml:space="preserve">Issue </w:t>
      </w:r>
      <w:r w:rsidR="00FB7AB9">
        <w:rPr>
          <w:rFonts w:ascii="Times New Roman" w:hAnsi="Times New Roman"/>
          <w:b/>
          <w:sz w:val="20"/>
          <w:szCs w:val="20"/>
          <w:u w:val="single"/>
          <w:lang w:val="en-GB" w:eastAsia="ko-KR"/>
        </w:rPr>
        <w:t>3</w:t>
      </w:r>
      <w:r w:rsidRPr="001500F7">
        <w:rPr>
          <w:rFonts w:ascii="Times New Roman" w:hAnsi="Times New Roman"/>
          <w:b/>
          <w:sz w:val="20"/>
          <w:szCs w:val="20"/>
          <w:u w:val="single"/>
          <w:lang w:val="en-GB" w:eastAsia="ko-KR"/>
        </w:rPr>
        <w:t>-</w:t>
      </w:r>
      <w:r w:rsidR="00FB7AB9">
        <w:rPr>
          <w:rFonts w:ascii="Times New Roman" w:hAnsi="Times New Roman"/>
          <w:b/>
          <w:sz w:val="20"/>
          <w:szCs w:val="20"/>
          <w:u w:val="single"/>
          <w:lang w:val="en-GB" w:eastAsia="ko-KR"/>
        </w:rPr>
        <w:t>1</w:t>
      </w:r>
      <w:r w:rsidRPr="001500F7">
        <w:rPr>
          <w:rFonts w:ascii="Times New Roman" w:hAnsi="Times New Roman"/>
          <w:b/>
          <w:sz w:val="20"/>
          <w:szCs w:val="20"/>
          <w:u w:val="single"/>
          <w:lang w:val="en-GB" w:eastAsia="ko-KR"/>
        </w:rPr>
        <w:t>: [</w:t>
      </w:r>
      <w:r w:rsidR="002F6EB0">
        <w:rPr>
          <w:rFonts w:ascii="Times New Roman" w:hAnsi="Times New Roman"/>
          <w:b/>
          <w:sz w:val="20"/>
          <w:szCs w:val="20"/>
          <w:u w:val="single"/>
          <w:lang w:val="en-GB" w:eastAsia="ko-KR"/>
        </w:rPr>
        <w:t>M</w:t>
      </w:r>
      <w:r w:rsidR="00E2073A" w:rsidRPr="00E2073A">
        <w:rPr>
          <w:rFonts w:ascii="Times New Roman" w:hAnsi="Times New Roman"/>
          <w:b/>
          <w:sz w:val="20"/>
          <w:szCs w:val="20"/>
          <w:u w:val="single"/>
          <w:lang w:val="en-GB" w:eastAsia="ko-KR"/>
        </w:rPr>
        <w:t>ethodology</w:t>
      </w:r>
      <w:r>
        <w:rPr>
          <w:rFonts w:ascii="Times New Roman" w:hAnsi="Times New Roman"/>
          <w:b/>
          <w:sz w:val="20"/>
          <w:szCs w:val="20"/>
          <w:u w:val="single"/>
          <w:lang w:val="en-GB" w:eastAsia="ko-KR"/>
        </w:rPr>
        <w:t>]</w:t>
      </w:r>
      <w:r w:rsidRPr="001500F7">
        <w:rPr>
          <w:rFonts w:ascii="Times New Roman" w:hAnsi="Times New Roman"/>
          <w:b/>
          <w:sz w:val="20"/>
          <w:szCs w:val="20"/>
          <w:u w:val="single"/>
          <w:lang w:val="en-GB" w:eastAsia="ko-KR"/>
        </w:rPr>
        <w:t xml:space="preserve"> </w:t>
      </w:r>
      <w:r w:rsidR="002F6EB0">
        <w:rPr>
          <w:rFonts w:ascii="Times New Roman" w:hAnsi="Times New Roman"/>
          <w:b/>
          <w:sz w:val="20"/>
          <w:szCs w:val="20"/>
          <w:u w:val="single"/>
          <w:lang w:val="en-GB" w:eastAsia="ko-KR"/>
        </w:rPr>
        <w:t>Whether to use test mode and/or realistic ephemeris</w:t>
      </w:r>
      <w:r w:rsidR="00071819">
        <w:rPr>
          <w:rFonts w:ascii="Times New Roman" w:hAnsi="Times New Roman"/>
          <w:b/>
          <w:sz w:val="20"/>
          <w:szCs w:val="20"/>
          <w:u w:val="single"/>
          <w:lang w:val="en-GB" w:eastAsia="ko-KR"/>
        </w:rPr>
        <w:t xml:space="preserve"> vs. artificial ephemeris</w:t>
      </w:r>
    </w:p>
    <w:p w14:paraId="38F2FB34" w14:textId="77777777" w:rsidR="00FB591C" w:rsidRPr="00B44722" w:rsidRDefault="00FB591C" w:rsidP="00FB591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5C9BB96E" w14:textId="7FB9277E" w:rsidR="00FB591C" w:rsidRDefault="00FB591C" w:rsidP="00FB59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1: </w:t>
      </w:r>
      <w:r w:rsidR="00E2073A">
        <w:rPr>
          <w:rFonts w:eastAsia="SimSun"/>
          <w:szCs w:val="24"/>
          <w:lang w:eastAsia="zh-CN"/>
        </w:rPr>
        <w:t xml:space="preserve"> </w:t>
      </w:r>
      <w:r w:rsidR="002F6EB0">
        <w:rPr>
          <w:rFonts w:eastAsia="SimSun"/>
          <w:szCs w:val="24"/>
          <w:lang w:eastAsia="zh-CN"/>
        </w:rPr>
        <w:t>Huawei</w:t>
      </w:r>
    </w:p>
    <w:p w14:paraId="5D258BFF" w14:textId="5DA3E02A" w:rsidR="00FB591C" w:rsidRPr="00036A72" w:rsidRDefault="002F6EB0" w:rsidP="00FB591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Leave this to RAN5</w:t>
      </w:r>
      <w:r w:rsidR="00E2073A">
        <w:rPr>
          <w:rFonts w:eastAsia="新細明體"/>
          <w:szCs w:val="24"/>
          <w:lang w:eastAsia="zh-TW"/>
        </w:rPr>
        <w:t xml:space="preserve"> </w:t>
      </w:r>
    </w:p>
    <w:p w14:paraId="0478AA14" w14:textId="2B16D0CC" w:rsidR="00FB591C" w:rsidRDefault="00FB591C" w:rsidP="00FB59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w:t>
      </w:r>
      <w:r w:rsidR="00E2073A">
        <w:rPr>
          <w:rFonts w:eastAsia="SimSun"/>
          <w:szCs w:val="24"/>
          <w:lang w:eastAsia="zh-CN"/>
        </w:rPr>
        <w:t>2</w:t>
      </w:r>
      <w:r w:rsidRPr="00B44722">
        <w:rPr>
          <w:rFonts w:eastAsia="SimSun"/>
          <w:szCs w:val="24"/>
          <w:lang w:eastAsia="zh-CN"/>
        </w:rPr>
        <w:t xml:space="preserve">: </w:t>
      </w:r>
      <w:r w:rsidR="00E2073A">
        <w:rPr>
          <w:rFonts w:eastAsia="SimSun"/>
          <w:szCs w:val="24"/>
          <w:lang w:eastAsia="zh-CN"/>
        </w:rPr>
        <w:t xml:space="preserve"> </w:t>
      </w:r>
      <w:r w:rsidR="00CA6FA7">
        <w:rPr>
          <w:rFonts w:eastAsia="SimSun"/>
          <w:szCs w:val="24"/>
          <w:lang w:eastAsia="zh-CN"/>
        </w:rPr>
        <w:t>Nokia</w:t>
      </w:r>
    </w:p>
    <w:p w14:paraId="24217F15" w14:textId="5C23E065" w:rsidR="00FB591C" w:rsidRPr="00494712" w:rsidRDefault="00E2073A" w:rsidP="00FB591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 </w:t>
      </w:r>
      <w:r w:rsidR="00CA6FA7">
        <w:rPr>
          <w:rFonts w:eastAsia="新細明體"/>
          <w:szCs w:val="24"/>
          <w:lang w:eastAsia="zh-TW"/>
        </w:rPr>
        <w:t xml:space="preserve">Create test mode </w:t>
      </w:r>
      <w:r w:rsidR="00F51563">
        <w:rPr>
          <w:rFonts w:eastAsia="新細明體"/>
          <w:szCs w:val="24"/>
          <w:lang w:eastAsia="zh-TW"/>
        </w:rPr>
        <w:t>for the RF test case</w:t>
      </w:r>
    </w:p>
    <w:p w14:paraId="017B568E" w14:textId="6ACD766C" w:rsidR="00F51563" w:rsidRPr="00B44722" w:rsidRDefault="00F51563" w:rsidP="00FB591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Use satellite artificial ephemeris for RRM test case</w:t>
      </w:r>
    </w:p>
    <w:p w14:paraId="339DB972" w14:textId="5FC5A396" w:rsidR="00071819" w:rsidRDefault="00071819" w:rsidP="00071819">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w:t>
      </w:r>
      <w:r>
        <w:rPr>
          <w:rFonts w:eastAsia="SimSun"/>
          <w:szCs w:val="24"/>
          <w:lang w:eastAsia="zh-CN"/>
        </w:rPr>
        <w:t>3</w:t>
      </w:r>
      <w:r w:rsidRPr="00B44722">
        <w:rPr>
          <w:rFonts w:eastAsia="SimSun"/>
          <w:szCs w:val="24"/>
          <w:lang w:eastAsia="zh-CN"/>
        </w:rPr>
        <w:t xml:space="preserve">: </w:t>
      </w:r>
      <w:r>
        <w:rPr>
          <w:rFonts w:eastAsia="SimSun"/>
          <w:szCs w:val="24"/>
          <w:lang w:eastAsia="zh-CN"/>
        </w:rPr>
        <w:t xml:space="preserve"> Qualcomm</w:t>
      </w:r>
    </w:p>
    <w:p w14:paraId="44E008D4" w14:textId="185603DC" w:rsidR="00071819" w:rsidRPr="00B44722" w:rsidRDefault="00071819" w:rsidP="00071819">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新細明體"/>
          <w:szCs w:val="24"/>
          <w:lang w:eastAsia="zh-TW"/>
        </w:rPr>
        <w:lastRenderedPageBreak/>
        <w:t xml:space="preserve">Artificial ephemeris which is not expected to be seen in a real NTN environment, </w:t>
      </w:r>
      <w:proofErr w:type="gramStart"/>
      <w:r>
        <w:rPr>
          <w:rFonts w:eastAsia="新細明體"/>
          <w:szCs w:val="24"/>
          <w:lang w:eastAsia="zh-TW"/>
        </w:rPr>
        <w:t>e.g.</w:t>
      </w:r>
      <w:proofErr w:type="gramEnd"/>
      <w:r>
        <w:rPr>
          <w:rFonts w:eastAsia="新細明體"/>
          <w:szCs w:val="24"/>
          <w:lang w:eastAsia="zh-TW"/>
        </w:rPr>
        <w:t xml:space="preserve"> satellite ephemeris </w:t>
      </w:r>
      <w:r w:rsidR="00BF2DC6">
        <w:rPr>
          <w:rFonts w:eastAsia="新細明體"/>
          <w:szCs w:val="24"/>
          <w:lang w:eastAsia="zh-TW"/>
        </w:rPr>
        <w:t xml:space="preserve">in SIB19 that is generated assuming the test satellite is </w:t>
      </w:r>
      <w:r>
        <w:rPr>
          <w:rFonts w:eastAsia="新細明體"/>
          <w:szCs w:val="24"/>
          <w:lang w:eastAsia="zh-TW"/>
        </w:rPr>
        <w:t>crashing t</w:t>
      </w:r>
      <w:r w:rsidR="005F3E4C">
        <w:rPr>
          <w:rFonts w:eastAsia="新細明體"/>
          <w:szCs w:val="24"/>
          <w:lang w:eastAsia="zh-TW"/>
        </w:rPr>
        <w:t xml:space="preserve">o DUT location </w:t>
      </w:r>
      <w:r w:rsidR="006450F9">
        <w:rPr>
          <w:rFonts w:eastAsia="新細明體"/>
          <w:szCs w:val="24"/>
          <w:lang w:eastAsia="zh-TW"/>
        </w:rPr>
        <w:t xml:space="preserve">and </w:t>
      </w:r>
      <w:r w:rsidR="005F3E4C">
        <w:rPr>
          <w:rFonts w:eastAsia="新細明體"/>
          <w:szCs w:val="24"/>
          <w:lang w:eastAsia="zh-TW"/>
        </w:rPr>
        <w:t>placed at the same position as DUT</w:t>
      </w:r>
      <w:r w:rsidR="006450F9">
        <w:rPr>
          <w:rFonts w:eastAsia="新細明體"/>
          <w:szCs w:val="24"/>
          <w:lang w:eastAsia="zh-TW"/>
        </w:rPr>
        <w:t xml:space="preserve"> for non-zero Doppler/timing shift test cases and zero Doppler/timing shift test cases, respectively.</w:t>
      </w:r>
    </w:p>
    <w:p w14:paraId="34151CD9" w14:textId="77777777" w:rsidR="00FB591C" w:rsidRPr="00B44722" w:rsidRDefault="00FB591C" w:rsidP="00FB591C">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Recommended WF</w:t>
      </w:r>
    </w:p>
    <w:p w14:paraId="290090F7" w14:textId="45DCA553" w:rsidR="00FB591C" w:rsidRPr="00B44722" w:rsidRDefault="00E2073A" w:rsidP="00FB591C">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w:t>
      </w:r>
      <w:r w:rsidR="00FB7AB9">
        <w:rPr>
          <w:rFonts w:eastAsia="SimSun"/>
          <w:szCs w:val="24"/>
          <w:lang w:eastAsia="zh-CN"/>
        </w:rPr>
        <w:t>Collect views from companies</w:t>
      </w:r>
    </w:p>
    <w:p w14:paraId="59D530BF" w14:textId="77777777" w:rsidR="00E12C14" w:rsidRDefault="00E12C14" w:rsidP="00E12C14">
      <w:pPr>
        <w:rPr>
          <w:color w:val="0070C0"/>
          <w:lang w:val="en-US" w:eastAsia="zh-CN"/>
        </w:rPr>
      </w:pPr>
    </w:p>
    <w:p w14:paraId="62BBFB35" w14:textId="75BAB49F" w:rsidR="00E12C14" w:rsidRPr="001500F7" w:rsidRDefault="00106B2F" w:rsidP="00E12C14">
      <w:pPr>
        <w:pStyle w:val="Heading4"/>
        <w:numPr>
          <w:ilvl w:val="0"/>
          <w:numId w:val="0"/>
        </w:numPr>
        <w:rPr>
          <w:rFonts w:ascii="Times New Roman" w:hAnsi="Times New Roman"/>
          <w:b/>
          <w:sz w:val="20"/>
          <w:szCs w:val="20"/>
          <w:u w:val="single"/>
          <w:lang w:val="en-GB" w:eastAsia="ko-KR"/>
        </w:rPr>
      </w:pPr>
      <w:r>
        <w:rPr>
          <w:rFonts w:ascii="Times New Roman" w:hAnsi="Times New Roman"/>
          <w:b/>
          <w:sz w:val="20"/>
          <w:szCs w:val="20"/>
          <w:u w:val="single"/>
          <w:lang w:val="en-GB" w:eastAsia="ko-KR"/>
        </w:rPr>
        <w:t xml:space="preserve">(priority) </w:t>
      </w:r>
      <w:r w:rsidR="00E12C14" w:rsidRPr="001500F7">
        <w:rPr>
          <w:rFonts w:ascii="Times New Roman" w:hAnsi="Times New Roman"/>
          <w:b/>
          <w:sz w:val="20"/>
          <w:szCs w:val="20"/>
          <w:u w:val="single"/>
          <w:lang w:val="en-GB" w:eastAsia="ko-KR"/>
        </w:rPr>
        <w:t xml:space="preserve">Issue </w:t>
      </w:r>
      <w:r w:rsidR="00E12C14">
        <w:rPr>
          <w:rFonts w:ascii="Times New Roman" w:hAnsi="Times New Roman"/>
          <w:b/>
          <w:sz w:val="20"/>
          <w:szCs w:val="20"/>
          <w:u w:val="single"/>
          <w:lang w:val="en-GB" w:eastAsia="ko-KR"/>
        </w:rPr>
        <w:t>3</w:t>
      </w:r>
      <w:r w:rsidR="00E12C14" w:rsidRPr="001500F7">
        <w:rPr>
          <w:rFonts w:ascii="Times New Roman" w:hAnsi="Times New Roman"/>
          <w:b/>
          <w:sz w:val="20"/>
          <w:szCs w:val="20"/>
          <w:u w:val="single"/>
          <w:lang w:val="en-GB" w:eastAsia="ko-KR"/>
        </w:rPr>
        <w:t>-</w:t>
      </w:r>
      <w:r w:rsidR="00E12C14">
        <w:rPr>
          <w:rFonts w:ascii="Times New Roman" w:hAnsi="Times New Roman"/>
          <w:b/>
          <w:sz w:val="20"/>
          <w:szCs w:val="20"/>
          <w:u w:val="single"/>
          <w:lang w:val="en-GB" w:eastAsia="ko-KR"/>
        </w:rPr>
        <w:t>2</w:t>
      </w:r>
      <w:r w:rsidR="00E12C14" w:rsidRPr="001500F7">
        <w:rPr>
          <w:rFonts w:ascii="Times New Roman" w:hAnsi="Times New Roman"/>
          <w:b/>
          <w:sz w:val="20"/>
          <w:szCs w:val="20"/>
          <w:u w:val="single"/>
          <w:lang w:val="en-GB" w:eastAsia="ko-KR"/>
        </w:rPr>
        <w:t>: [</w:t>
      </w:r>
      <w:r w:rsidR="00E12C14">
        <w:rPr>
          <w:rFonts w:ascii="Times New Roman" w:hAnsi="Times New Roman"/>
          <w:b/>
          <w:sz w:val="20"/>
          <w:szCs w:val="20"/>
          <w:u w:val="single"/>
          <w:lang w:val="en-GB" w:eastAsia="ko-KR"/>
        </w:rPr>
        <w:t>M</w:t>
      </w:r>
      <w:r w:rsidR="00E12C14" w:rsidRPr="00E2073A">
        <w:rPr>
          <w:rFonts w:ascii="Times New Roman" w:hAnsi="Times New Roman"/>
          <w:b/>
          <w:sz w:val="20"/>
          <w:szCs w:val="20"/>
          <w:u w:val="single"/>
          <w:lang w:val="en-GB" w:eastAsia="ko-KR"/>
        </w:rPr>
        <w:t>ethodology</w:t>
      </w:r>
      <w:r w:rsidR="00E12C14">
        <w:rPr>
          <w:rFonts w:ascii="Times New Roman" w:hAnsi="Times New Roman"/>
          <w:b/>
          <w:sz w:val="20"/>
          <w:szCs w:val="20"/>
          <w:u w:val="single"/>
          <w:lang w:val="en-GB" w:eastAsia="ko-KR"/>
        </w:rPr>
        <w:t>]</w:t>
      </w:r>
      <w:r w:rsidR="00E12C14" w:rsidRPr="001500F7">
        <w:rPr>
          <w:rFonts w:ascii="Times New Roman" w:hAnsi="Times New Roman"/>
          <w:b/>
          <w:sz w:val="20"/>
          <w:szCs w:val="20"/>
          <w:u w:val="single"/>
          <w:lang w:val="en-GB" w:eastAsia="ko-KR"/>
        </w:rPr>
        <w:t xml:space="preserve"> </w:t>
      </w:r>
      <w:r>
        <w:rPr>
          <w:rFonts w:ascii="Times New Roman" w:hAnsi="Times New Roman"/>
          <w:b/>
          <w:sz w:val="20"/>
          <w:szCs w:val="20"/>
          <w:u w:val="single"/>
          <w:lang w:val="en-GB" w:eastAsia="ko-KR"/>
        </w:rPr>
        <w:t>R</w:t>
      </w:r>
      <w:r w:rsidR="00A77060">
        <w:rPr>
          <w:rFonts w:ascii="Times New Roman" w:hAnsi="Times New Roman"/>
          <w:b/>
          <w:sz w:val="20"/>
          <w:szCs w:val="20"/>
          <w:u w:val="single"/>
          <w:lang w:val="en-GB" w:eastAsia="ko-KR"/>
        </w:rPr>
        <w:t xml:space="preserve">andom value Doppler/timing shift </w:t>
      </w:r>
      <w:r>
        <w:rPr>
          <w:rFonts w:ascii="Times New Roman" w:hAnsi="Times New Roman"/>
          <w:b/>
          <w:sz w:val="20"/>
          <w:szCs w:val="20"/>
          <w:u w:val="single"/>
          <w:lang w:val="en-GB" w:eastAsia="ko-KR"/>
        </w:rPr>
        <w:t xml:space="preserve">and ephemeris </w:t>
      </w:r>
      <w:r w:rsidR="00A77060">
        <w:rPr>
          <w:rFonts w:ascii="Times New Roman" w:hAnsi="Times New Roman"/>
          <w:b/>
          <w:sz w:val="20"/>
          <w:szCs w:val="20"/>
          <w:u w:val="single"/>
          <w:lang w:val="en-GB" w:eastAsia="ko-KR"/>
        </w:rPr>
        <w:t>selection</w:t>
      </w:r>
    </w:p>
    <w:p w14:paraId="60A108B4" w14:textId="77777777" w:rsidR="00E12C14" w:rsidRPr="00B44722" w:rsidRDefault="00E12C14" w:rsidP="00E12C1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1CD7C32D" w14:textId="0217538C" w:rsidR="00E12C14" w:rsidRDefault="00E12C14" w:rsidP="00E12C1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1: </w:t>
      </w:r>
      <w:r>
        <w:rPr>
          <w:rFonts w:eastAsia="SimSun"/>
          <w:szCs w:val="24"/>
          <w:lang w:eastAsia="zh-CN"/>
        </w:rPr>
        <w:t xml:space="preserve"> </w:t>
      </w:r>
      <w:r w:rsidR="00A77060">
        <w:rPr>
          <w:rFonts w:eastAsia="SimSun"/>
          <w:szCs w:val="24"/>
          <w:lang w:eastAsia="zh-CN"/>
        </w:rPr>
        <w:t>Nokia</w:t>
      </w:r>
      <w:r w:rsidR="00A536BC">
        <w:rPr>
          <w:rFonts w:eastAsia="SimSun"/>
          <w:szCs w:val="24"/>
          <w:lang w:eastAsia="zh-CN"/>
        </w:rPr>
        <w:t>, Sam</w:t>
      </w:r>
      <w:r w:rsidR="00F74738">
        <w:rPr>
          <w:rFonts w:eastAsia="SimSun"/>
          <w:szCs w:val="24"/>
          <w:lang w:eastAsia="zh-CN"/>
        </w:rPr>
        <w:t>s</w:t>
      </w:r>
      <w:r w:rsidR="00A536BC">
        <w:rPr>
          <w:rFonts w:eastAsia="SimSun"/>
          <w:szCs w:val="24"/>
          <w:lang w:eastAsia="zh-CN"/>
        </w:rPr>
        <w:t>ung</w:t>
      </w:r>
    </w:p>
    <w:p w14:paraId="567101C3" w14:textId="6978288A" w:rsidR="00A77060" w:rsidRPr="00A77060" w:rsidRDefault="00A77060" w:rsidP="00A77060">
      <w:pPr>
        <w:pStyle w:val="ListParagraph"/>
        <w:numPr>
          <w:ilvl w:val="2"/>
          <w:numId w:val="4"/>
        </w:numPr>
        <w:overflowPunct/>
        <w:autoSpaceDE/>
        <w:autoSpaceDN/>
        <w:adjustRightInd/>
        <w:spacing w:after="120"/>
        <w:ind w:firstLineChars="0"/>
        <w:textAlignment w:val="auto"/>
        <w:rPr>
          <w:rFonts w:eastAsia="SimSun"/>
          <w:szCs w:val="24"/>
          <w:lang w:eastAsia="zh-CN"/>
        </w:rPr>
      </w:pPr>
      <w:r w:rsidRPr="00A77060">
        <w:rPr>
          <w:rFonts w:eastAsia="新細明體"/>
          <w:szCs w:val="24"/>
          <w:lang w:eastAsia="zh-TW"/>
        </w:rPr>
        <w:t xml:space="preserve">For every repetition of the test case new </w:t>
      </w:r>
      <w:r w:rsidR="00A536BC">
        <w:rPr>
          <w:rFonts w:eastAsia="新細明體"/>
          <w:szCs w:val="24"/>
          <w:lang w:eastAsia="zh-TW"/>
        </w:rPr>
        <w:t>Doppler/</w:t>
      </w:r>
      <w:proofErr w:type="spellStart"/>
      <w:r w:rsidR="00A536BC">
        <w:rPr>
          <w:rFonts w:eastAsia="新細明體"/>
          <w:szCs w:val="24"/>
          <w:lang w:eastAsia="zh-TW"/>
        </w:rPr>
        <w:t>tiing</w:t>
      </w:r>
      <w:proofErr w:type="spellEnd"/>
      <w:r w:rsidR="00A536BC">
        <w:rPr>
          <w:rFonts w:eastAsia="新細明體"/>
          <w:szCs w:val="24"/>
          <w:lang w:eastAsia="zh-TW"/>
        </w:rPr>
        <w:t xml:space="preserve"> </w:t>
      </w:r>
      <w:r w:rsidRPr="00A77060">
        <w:rPr>
          <w:rFonts w:eastAsia="新細明體"/>
          <w:szCs w:val="24"/>
          <w:lang w:eastAsia="zh-TW"/>
        </w:rPr>
        <w:t>shift value</w:t>
      </w:r>
      <w:r>
        <w:rPr>
          <w:rFonts w:eastAsia="新細明體"/>
          <w:szCs w:val="24"/>
          <w:lang w:eastAsia="zh-TW"/>
        </w:rPr>
        <w:t>s</w:t>
      </w:r>
      <w:r w:rsidR="009A1283">
        <w:rPr>
          <w:rFonts w:eastAsia="新細明體"/>
          <w:szCs w:val="24"/>
          <w:lang w:eastAsia="zh-TW"/>
        </w:rPr>
        <w:t xml:space="preserve"> and corresponding ephemeris</w:t>
      </w:r>
      <w:r w:rsidRPr="00A77060">
        <w:rPr>
          <w:rFonts w:eastAsia="新細明體"/>
          <w:szCs w:val="24"/>
          <w:lang w:eastAsia="zh-TW"/>
        </w:rPr>
        <w:t xml:space="preserve"> </w:t>
      </w:r>
      <w:r>
        <w:rPr>
          <w:rFonts w:eastAsia="新細明體"/>
          <w:szCs w:val="24"/>
          <w:lang w:eastAsia="zh-TW"/>
        </w:rPr>
        <w:t>are</w:t>
      </w:r>
      <w:r w:rsidRPr="00A77060">
        <w:rPr>
          <w:rFonts w:eastAsia="新細明體"/>
          <w:szCs w:val="24"/>
          <w:lang w:eastAsia="zh-TW"/>
        </w:rPr>
        <w:t xml:space="preserve"> </w:t>
      </w:r>
      <w:r>
        <w:rPr>
          <w:rFonts w:eastAsia="新細明體"/>
          <w:szCs w:val="24"/>
          <w:lang w:eastAsia="zh-TW"/>
        </w:rPr>
        <w:t>re-</w:t>
      </w:r>
      <w:r w:rsidRPr="00A77060">
        <w:rPr>
          <w:rFonts w:eastAsia="新細明體"/>
          <w:szCs w:val="24"/>
          <w:lang w:eastAsia="zh-TW"/>
        </w:rPr>
        <w:t>selected</w:t>
      </w:r>
    </w:p>
    <w:p w14:paraId="39E8A82E" w14:textId="312BB225" w:rsidR="00B25166" w:rsidRDefault="00B25166" w:rsidP="009D5784">
      <w:pPr>
        <w:pStyle w:val="ListParagraph"/>
        <w:numPr>
          <w:ilvl w:val="2"/>
          <w:numId w:val="4"/>
        </w:numPr>
        <w:overflowPunct/>
        <w:autoSpaceDE/>
        <w:autoSpaceDN/>
        <w:adjustRightInd/>
        <w:spacing w:after="120"/>
        <w:ind w:firstLineChars="0"/>
        <w:textAlignment w:val="auto"/>
        <w:rPr>
          <w:rFonts w:eastAsia="SimSun"/>
          <w:szCs w:val="24"/>
          <w:lang w:eastAsia="zh-CN"/>
        </w:rPr>
      </w:pPr>
      <w:r w:rsidRPr="00B44722">
        <w:rPr>
          <w:rFonts w:eastAsia="SimSun"/>
          <w:szCs w:val="24"/>
          <w:lang w:eastAsia="zh-CN"/>
        </w:rPr>
        <w:t xml:space="preserve">Option </w:t>
      </w:r>
      <w:r w:rsidR="004771B1">
        <w:rPr>
          <w:rFonts w:eastAsia="SimSun"/>
          <w:szCs w:val="24"/>
          <w:lang w:eastAsia="zh-CN"/>
        </w:rPr>
        <w:t>1</w:t>
      </w:r>
      <w:r w:rsidR="00627284">
        <w:rPr>
          <w:rFonts w:eastAsia="SimSun"/>
          <w:szCs w:val="24"/>
          <w:lang w:eastAsia="zh-CN"/>
        </w:rPr>
        <w:t>A</w:t>
      </w:r>
      <w:r w:rsidRPr="00B44722">
        <w:rPr>
          <w:rFonts w:eastAsia="SimSun"/>
          <w:szCs w:val="24"/>
          <w:lang w:eastAsia="zh-CN"/>
        </w:rPr>
        <w:t xml:space="preserve">: </w:t>
      </w:r>
      <w:r>
        <w:rPr>
          <w:rFonts w:eastAsia="SimSun"/>
          <w:szCs w:val="24"/>
          <w:lang w:eastAsia="zh-CN"/>
        </w:rPr>
        <w:t xml:space="preserve"> Qualcomm</w:t>
      </w:r>
    </w:p>
    <w:p w14:paraId="2D88D011" w14:textId="5045255C" w:rsidR="00B25166" w:rsidRPr="009D5784" w:rsidRDefault="002E70C4" w:rsidP="009D5784">
      <w:pPr>
        <w:pStyle w:val="ListParagraph"/>
        <w:numPr>
          <w:ilvl w:val="3"/>
          <w:numId w:val="4"/>
        </w:numPr>
        <w:overflowPunct/>
        <w:autoSpaceDE/>
        <w:autoSpaceDN/>
        <w:adjustRightInd/>
        <w:spacing w:after="120"/>
        <w:ind w:firstLineChars="0"/>
        <w:textAlignment w:val="auto"/>
        <w:rPr>
          <w:rFonts w:eastAsia="SimSun"/>
          <w:szCs w:val="24"/>
          <w:lang w:eastAsia="zh-CN"/>
        </w:rPr>
      </w:pPr>
      <w:r w:rsidRPr="002E70C4">
        <w:rPr>
          <w:rFonts w:eastAsia="新細明體"/>
          <w:szCs w:val="24"/>
          <w:lang w:eastAsia="zh-TW"/>
        </w:rPr>
        <w:t>Velocity vector in ephemeris information in format of PTV is used to program the artificial Doppler value per test iteration. Note that the Doppler shift can change test run-by-run by changing the velocity vector.</w:t>
      </w:r>
      <w:r w:rsidR="00C427B1">
        <w:rPr>
          <w:rFonts w:eastAsia="新細明體"/>
          <w:szCs w:val="24"/>
          <w:lang w:eastAsia="zh-TW"/>
        </w:rPr>
        <w:t xml:space="preserve"> </w:t>
      </w:r>
      <w:r w:rsidR="00C427B1" w:rsidRPr="00C427B1">
        <w:rPr>
          <w:rFonts w:eastAsia="SimSun"/>
          <w:szCs w:val="24"/>
          <w:lang w:eastAsia="zh-CN"/>
        </w:rPr>
        <w:t>Doppler shift can change run-by-run by changing the velocity vector</w:t>
      </w:r>
      <w:r w:rsidR="00173CD0">
        <w:rPr>
          <w:rFonts w:eastAsia="SimSun"/>
          <w:szCs w:val="24"/>
          <w:lang w:eastAsia="zh-CN"/>
        </w:rPr>
        <w:t>.</w:t>
      </w:r>
    </w:p>
    <w:p w14:paraId="417FA0F9" w14:textId="050B310B" w:rsidR="002A40C2" w:rsidRPr="00EE4A51" w:rsidRDefault="002A40C2" w:rsidP="009D5784">
      <w:pPr>
        <w:pStyle w:val="ListParagraph"/>
        <w:numPr>
          <w:ilvl w:val="3"/>
          <w:numId w:val="4"/>
        </w:numPr>
        <w:overflowPunct/>
        <w:autoSpaceDE/>
        <w:autoSpaceDN/>
        <w:adjustRightInd/>
        <w:spacing w:after="120"/>
        <w:ind w:firstLineChars="0"/>
        <w:textAlignment w:val="auto"/>
        <w:rPr>
          <w:rFonts w:eastAsia="SimSun"/>
          <w:szCs w:val="24"/>
          <w:lang w:eastAsia="zh-CN"/>
        </w:rPr>
      </w:pPr>
      <w:r w:rsidRPr="00EE4A51">
        <w:rPr>
          <w:rFonts w:eastAsia="SimSun"/>
          <w:szCs w:val="24"/>
          <w:lang w:eastAsia="zh-CN"/>
        </w:rPr>
        <w:t>Position vector is used to set the value of the fixed delay per test iteration.</w:t>
      </w:r>
      <w:r w:rsidR="00173CD0" w:rsidRPr="00173CD0">
        <w:t xml:space="preserve"> </w:t>
      </w:r>
      <w:r w:rsidR="00173CD0">
        <w:t xml:space="preserve">The </w:t>
      </w:r>
      <w:r w:rsidR="00173CD0" w:rsidRPr="00EE4A51">
        <w:rPr>
          <w:rFonts w:eastAsia="SimSun"/>
          <w:szCs w:val="24"/>
          <w:lang w:eastAsia="zh-CN"/>
        </w:rPr>
        <w:t>distance and the propagation delay can change test run-by-run by changing the position of the satellite position vector at the given altitude because the relative distance is dependent on the relative elevation angle.</w:t>
      </w:r>
    </w:p>
    <w:p w14:paraId="419DF59C" w14:textId="04EEC10F" w:rsidR="00E12C14" w:rsidRPr="00B44722" w:rsidRDefault="00E12C14" w:rsidP="00A7706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Recommended WF</w:t>
      </w:r>
    </w:p>
    <w:p w14:paraId="63E4313E" w14:textId="77777777" w:rsidR="00E12C14" w:rsidRPr="00B44722" w:rsidRDefault="00E12C14" w:rsidP="00E12C1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p w14:paraId="454E2345" w14:textId="2EB563F1" w:rsidR="005B6FBD" w:rsidRDefault="005B6FBD" w:rsidP="005B6FBD">
      <w:pPr>
        <w:rPr>
          <w:color w:val="0070C0"/>
          <w:lang w:val="en-US" w:eastAsia="zh-CN"/>
        </w:rPr>
      </w:pPr>
    </w:p>
    <w:p w14:paraId="3087CCBD" w14:textId="30916B43" w:rsidR="008F1B81" w:rsidRPr="001500F7" w:rsidRDefault="008F1B81" w:rsidP="008F1B81">
      <w:pPr>
        <w:pStyle w:val="Heading4"/>
        <w:numPr>
          <w:ilvl w:val="0"/>
          <w:numId w:val="0"/>
        </w:numPr>
        <w:rPr>
          <w:rFonts w:ascii="Times New Roman" w:hAnsi="Times New Roman"/>
          <w:b/>
          <w:sz w:val="20"/>
          <w:szCs w:val="20"/>
          <w:u w:val="single"/>
          <w:lang w:val="en-GB" w:eastAsia="ko-KR"/>
        </w:rPr>
      </w:pPr>
      <w:r w:rsidRPr="001500F7">
        <w:rPr>
          <w:rFonts w:ascii="Times New Roman" w:hAnsi="Times New Roman"/>
          <w:b/>
          <w:sz w:val="20"/>
          <w:szCs w:val="20"/>
          <w:u w:val="single"/>
          <w:lang w:val="en-GB" w:eastAsia="ko-KR"/>
        </w:rPr>
        <w:t xml:space="preserve">Issue </w:t>
      </w:r>
      <w:r>
        <w:rPr>
          <w:rFonts w:ascii="Times New Roman" w:hAnsi="Times New Roman"/>
          <w:b/>
          <w:sz w:val="20"/>
          <w:szCs w:val="20"/>
          <w:u w:val="single"/>
          <w:lang w:val="en-GB" w:eastAsia="ko-KR"/>
        </w:rPr>
        <w:t>3</w:t>
      </w:r>
      <w:r w:rsidRPr="001500F7">
        <w:rPr>
          <w:rFonts w:ascii="Times New Roman" w:hAnsi="Times New Roman"/>
          <w:b/>
          <w:sz w:val="20"/>
          <w:szCs w:val="20"/>
          <w:u w:val="single"/>
          <w:lang w:val="en-GB" w:eastAsia="ko-KR"/>
        </w:rPr>
        <w:t>-</w:t>
      </w:r>
      <w:r w:rsidR="00E12C14">
        <w:rPr>
          <w:rFonts w:ascii="Times New Roman" w:hAnsi="Times New Roman"/>
          <w:b/>
          <w:sz w:val="20"/>
          <w:szCs w:val="20"/>
          <w:u w:val="single"/>
          <w:lang w:val="en-GB" w:eastAsia="ko-KR"/>
        </w:rPr>
        <w:t>3</w:t>
      </w:r>
      <w:r w:rsidRPr="001500F7">
        <w:rPr>
          <w:rFonts w:ascii="Times New Roman" w:hAnsi="Times New Roman"/>
          <w:b/>
          <w:sz w:val="20"/>
          <w:szCs w:val="20"/>
          <w:u w:val="single"/>
          <w:lang w:val="en-GB" w:eastAsia="ko-KR"/>
        </w:rPr>
        <w:t>: [</w:t>
      </w:r>
      <w:r>
        <w:rPr>
          <w:rFonts w:ascii="Times New Roman" w:hAnsi="Times New Roman"/>
          <w:b/>
          <w:sz w:val="20"/>
          <w:szCs w:val="20"/>
          <w:u w:val="single"/>
          <w:lang w:val="en-GB" w:eastAsia="ko-KR"/>
        </w:rPr>
        <w:t>M</w:t>
      </w:r>
      <w:r w:rsidRPr="00E2073A">
        <w:rPr>
          <w:rFonts w:ascii="Times New Roman" w:hAnsi="Times New Roman"/>
          <w:b/>
          <w:sz w:val="20"/>
          <w:szCs w:val="20"/>
          <w:u w:val="single"/>
          <w:lang w:val="en-GB" w:eastAsia="ko-KR"/>
        </w:rPr>
        <w:t>ethodology</w:t>
      </w:r>
      <w:r>
        <w:rPr>
          <w:rFonts w:ascii="Times New Roman" w:hAnsi="Times New Roman"/>
          <w:b/>
          <w:sz w:val="20"/>
          <w:szCs w:val="20"/>
          <w:u w:val="single"/>
          <w:lang w:val="en-GB" w:eastAsia="ko-KR"/>
        </w:rPr>
        <w:t>]</w:t>
      </w:r>
      <w:r w:rsidRPr="001500F7">
        <w:rPr>
          <w:rFonts w:ascii="Times New Roman" w:hAnsi="Times New Roman"/>
          <w:b/>
          <w:sz w:val="20"/>
          <w:szCs w:val="20"/>
          <w:u w:val="single"/>
          <w:lang w:val="en-GB" w:eastAsia="ko-KR"/>
        </w:rPr>
        <w:t xml:space="preserve"> </w:t>
      </w:r>
      <w:r>
        <w:rPr>
          <w:rFonts w:ascii="Times New Roman" w:hAnsi="Times New Roman"/>
          <w:b/>
          <w:sz w:val="20"/>
          <w:szCs w:val="20"/>
          <w:u w:val="single"/>
          <w:lang w:val="en-GB" w:eastAsia="ko-KR"/>
        </w:rPr>
        <w:t>Whether send an update LS to RAN5</w:t>
      </w:r>
    </w:p>
    <w:p w14:paraId="64C641E7" w14:textId="77777777" w:rsidR="008F1B81" w:rsidRPr="00B44722" w:rsidRDefault="008F1B81" w:rsidP="008F1B8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24DB338E" w14:textId="5B68A140" w:rsidR="008F1B81" w:rsidRDefault="008F1B81" w:rsidP="008F1B8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1: </w:t>
      </w:r>
      <w:r>
        <w:rPr>
          <w:rFonts w:eastAsia="SimSun"/>
          <w:szCs w:val="24"/>
          <w:lang w:eastAsia="zh-CN"/>
        </w:rPr>
        <w:t xml:space="preserve"> Keysight</w:t>
      </w:r>
    </w:p>
    <w:p w14:paraId="3616F6BA" w14:textId="73E9506D" w:rsidR="008F1B81" w:rsidRPr="00B44722" w:rsidRDefault="008F1B81" w:rsidP="008F1B81">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 xml:space="preserve">Yes </w:t>
      </w:r>
    </w:p>
    <w:p w14:paraId="2A0413BD" w14:textId="77777777" w:rsidR="008F1B81" w:rsidRPr="00B44722" w:rsidRDefault="008F1B81" w:rsidP="008F1B8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Recommended WF</w:t>
      </w:r>
    </w:p>
    <w:p w14:paraId="79760F26" w14:textId="77777777" w:rsidR="008F1B81" w:rsidRPr="00B44722" w:rsidRDefault="008F1B81" w:rsidP="008F1B8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p w14:paraId="7FC7D6C9" w14:textId="77777777" w:rsidR="008F1B81" w:rsidRDefault="008F1B81" w:rsidP="005B6FBD">
      <w:pPr>
        <w:rPr>
          <w:color w:val="0070C0"/>
          <w:lang w:val="en-US" w:eastAsia="zh-CN"/>
        </w:rPr>
      </w:pPr>
    </w:p>
    <w:p w14:paraId="61ABF6AA" w14:textId="2554ECBD" w:rsidR="005B6FBD" w:rsidRDefault="005B6FBD" w:rsidP="005B6FBD">
      <w:pPr>
        <w:pStyle w:val="Heading3"/>
        <w:rPr>
          <w:sz w:val="24"/>
          <w:szCs w:val="16"/>
        </w:rPr>
      </w:pPr>
      <w:r w:rsidRPr="00805BE8">
        <w:rPr>
          <w:sz w:val="24"/>
          <w:szCs w:val="16"/>
        </w:rPr>
        <w:t>Sub-</w:t>
      </w:r>
      <w:r>
        <w:rPr>
          <w:sz w:val="24"/>
          <w:szCs w:val="16"/>
        </w:rPr>
        <w:t>topic</w:t>
      </w:r>
      <w:r w:rsidRPr="00805BE8">
        <w:rPr>
          <w:sz w:val="24"/>
          <w:szCs w:val="16"/>
        </w:rPr>
        <w:t xml:space="preserve"> </w:t>
      </w:r>
      <w:r w:rsidR="004C60DA">
        <w:rPr>
          <w:sz w:val="24"/>
          <w:szCs w:val="16"/>
        </w:rPr>
        <w:t>1-</w:t>
      </w:r>
      <w:r w:rsidR="002F02C0">
        <w:rPr>
          <w:sz w:val="24"/>
          <w:szCs w:val="16"/>
        </w:rPr>
        <w:t>4</w:t>
      </w:r>
      <w:r>
        <w:rPr>
          <w:sz w:val="24"/>
          <w:szCs w:val="16"/>
        </w:rPr>
        <w:t xml:space="preserve">: Issues realted to </w:t>
      </w:r>
      <w:r w:rsidR="00FC2407">
        <w:rPr>
          <w:sz w:val="24"/>
          <w:szCs w:val="16"/>
        </w:rPr>
        <w:t xml:space="preserve">RAN4 </w:t>
      </w:r>
      <w:r>
        <w:rPr>
          <w:sz w:val="24"/>
          <w:szCs w:val="16"/>
        </w:rPr>
        <w:t xml:space="preserve">spec update </w:t>
      </w:r>
    </w:p>
    <w:p w14:paraId="1D22C77A" w14:textId="77777777" w:rsidR="005B6FBD" w:rsidRPr="00977FE0" w:rsidRDefault="005B6FBD" w:rsidP="005B6FBD">
      <w:pPr>
        <w:rPr>
          <w:rFonts w:eastAsia="新細明體"/>
          <w:lang w:val="sv-SE" w:eastAsia="zh-TW"/>
        </w:rPr>
      </w:pPr>
      <w:r>
        <w:rPr>
          <w:rFonts w:eastAsia="新細明體" w:hint="eastAsia"/>
          <w:lang w:val="sv-SE" w:eastAsia="zh-TW"/>
        </w:rPr>
        <w:t>M</w:t>
      </w:r>
      <w:r>
        <w:rPr>
          <w:rFonts w:eastAsia="新細明體"/>
          <w:lang w:val="sv-SE" w:eastAsia="zh-TW"/>
        </w:rPr>
        <w:t>oderator’s note:</w:t>
      </w:r>
    </w:p>
    <w:p w14:paraId="5A4B667D" w14:textId="19B194C0" w:rsidR="005B6FBD" w:rsidRPr="007F7FA8" w:rsidRDefault="005B6FBD" w:rsidP="005B6FBD">
      <w:pPr>
        <w:pStyle w:val="ListParagraph"/>
        <w:numPr>
          <w:ilvl w:val="0"/>
          <w:numId w:val="39"/>
        </w:numPr>
        <w:ind w:firstLineChars="0"/>
        <w:rPr>
          <w:rFonts w:eastAsia="新細明體"/>
          <w:lang w:val="sv-SE" w:eastAsia="zh-TW"/>
        </w:rPr>
      </w:pPr>
      <w:r>
        <w:rPr>
          <w:rFonts w:eastAsia="新細明體"/>
          <w:lang w:val="sv-SE" w:eastAsia="zh-TW"/>
        </w:rPr>
        <w:t>Companies mentioned many details about how to set the tests</w:t>
      </w:r>
      <w:r w:rsidR="007B112D">
        <w:rPr>
          <w:rFonts w:eastAsia="新細明體"/>
          <w:lang w:val="sv-SE" w:eastAsia="zh-TW"/>
        </w:rPr>
        <w:t xml:space="preserve">, e.g., how to set the ephmeris and UE location to obtain the fix Doppler shift and fix delay shift. </w:t>
      </w:r>
      <w:r>
        <w:rPr>
          <w:rFonts w:eastAsia="新細明體"/>
          <w:lang w:val="sv-SE" w:eastAsia="zh-TW"/>
        </w:rPr>
        <w:t xml:space="preserve">In moderator’s understanding, most of the details belong to RAN5 scope. Therefore, </w:t>
      </w:r>
      <w:r w:rsidR="007B112D">
        <w:rPr>
          <w:rFonts w:eastAsia="新細明體"/>
          <w:lang w:val="sv-SE" w:eastAsia="zh-TW"/>
        </w:rPr>
        <w:t>those propsoals are not captured here.</w:t>
      </w:r>
    </w:p>
    <w:p w14:paraId="19A7BB14" w14:textId="03B26A3B" w:rsidR="005B6FBD" w:rsidRPr="001500F7" w:rsidRDefault="005B6FBD" w:rsidP="005B6FBD">
      <w:pPr>
        <w:pStyle w:val="Heading4"/>
        <w:numPr>
          <w:ilvl w:val="0"/>
          <w:numId w:val="0"/>
        </w:numPr>
        <w:rPr>
          <w:rFonts w:ascii="Times New Roman" w:hAnsi="Times New Roman"/>
          <w:b/>
          <w:sz w:val="20"/>
          <w:szCs w:val="20"/>
          <w:u w:val="single"/>
          <w:lang w:val="en-GB" w:eastAsia="ko-KR"/>
        </w:rPr>
      </w:pPr>
      <w:r w:rsidRPr="001500F7">
        <w:rPr>
          <w:rFonts w:ascii="Times New Roman" w:hAnsi="Times New Roman"/>
          <w:b/>
          <w:sz w:val="20"/>
          <w:szCs w:val="20"/>
          <w:u w:val="single"/>
          <w:lang w:val="en-GB" w:eastAsia="ko-KR"/>
        </w:rPr>
        <w:t xml:space="preserve">Issue </w:t>
      </w:r>
      <w:r w:rsidR="009130AF">
        <w:rPr>
          <w:rFonts w:ascii="Times New Roman" w:hAnsi="Times New Roman"/>
          <w:b/>
          <w:sz w:val="20"/>
          <w:szCs w:val="20"/>
          <w:u w:val="single"/>
          <w:lang w:val="en-GB" w:eastAsia="ko-KR"/>
        </w:rPr>
        <w:t>4</w:t>
      </w:r>
      <w:r w:rsidRPr="001500F7">
        <w:rPr>
          <w:rFonts w:ascii="Times New Roman" w:hAnsi="Times New Roman"/>
          <w:b/>
          <w:sz w:val="20"/>
          <w:szCs w:val="20"/>
          <w:u w:val="single"/>
          <w:lang w:val="en-GB" w:eastAsia="ko-KR"/>
        </w:rPr>
        <w:t>-</w:t>
      </w:r>
      <w:r>
        <w:rPr>
          <w:rFonts w:ascii="Times New Roman" w:hAnsi="Times New Roman"/>
          <w:b/>
          <w:sz w:val="20"/>
          <w:szCs w:val="20"/>
          <w:u w:val="single"/>
          <w:lang w:val="en-GB" w:eastAsia="ko-KR"/>
        </w:rPr>
        <w:t>1</w:t>
      </w:r>
      <w:r w:rsidRPr="001500F7">
        <w:rPr>
          <w:rFonts w:ascii="Times New Roman" w:hAnsi="Times New Roman"/>
          <w:b/>
          <w:sz w:val="20"/>
          <w:szCs w:val="20"/>
          <w:u w:val="single"/>
          <w:lang w:val="en-GB" w:eastAsia="ko-KR"/>
        </w:rPr>
        <w:t>: [</w:t>
      </w:r>
      <w:r w:rsidR="009130AF">
        <w:rPr>
          <w:rFonts w:ascii="Times New Roman" w:hAnsi="Times New Roman"/>
          <w:b/>
          <w:sz w:val="20"/>
          <w:szCs w:val="20"/>
          <w:u w:val="single"/>
          <w:lang w:val="en-GB" w:eastAsia="ko-KR"/>
        </w:rPr>
        <w:t>Spec</w:t>
      </w:r>
      <w:r>
        <w:rPr>
          <w:rFonts w:ascii="Times New Roman" w:hAnsi="Times New Roman"/>
          <w:b/>
          <w:sz w:val="20"/>
          <w:szCs w:val="20"/>
          <w:u w:val="single"/>
          <w:lang w:val="en-GB" w:eastAsia="ko-KR"/>
        </w:rPr>
        <w:t>]</w:t>
      </w:r>
      <w:r w:rsidRPr="001500F7">
        <w:rPr>
          <w:rFonts w:ascii="Times New Roman" w:hAnsi="Times New Roman"/>
          <w:b/>
          <w:sz w:val="20"/>
          <w:szCs w:val="20"/>
          <w:u w:val="single"/>
          <w:lang w:val="en-GB" w:eastAsia="ko-KR"/>
        </w:rPr>
        <w:t xml:space="preserve"> </w:t>
      </w:r>
      <w:r w:rsidR="009130AF">
        <w:rPr>
          <w:rFonts w:ascii="Times New Roman" w:hAnsi="Times New Roman"/>
          <w:b/>
          <w:sz w:val="20"/>
          <w:szCs w:val="20"/>
          <w:u w:val="single"/>
          <w:lang w:val="en-GB" w:eastAsia="ko-KR"/>
        </w:rPr>
        <w:t>Introduction of channel model</w:t>
      </w:r>
    </w:p>
    <w:p w14:paraId="52C0B6CC" w14:textId="77777777" w:rsidR="005B6FBD" w:rsidRPr="00B44722" w:rsidRDefault="005B6FBD" w:rsidP="005B6FB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4631835B" w14:textId="07A6CEA3" w:rsidR="005B6FBD" w:rsidRDefault="005B6FBD" w:rsidP="005B6FB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44722">
        <w:rPr>
          <w:rFonts w:eastAsia="SimSun"/>
          <w:szCs w:val="24"/>
          <w:lang w:eastAsia="zh-CN"/>
        </w:rPr>
        <w:t xml:space="preserve">Option 1: </w:t>
      </w:r>
      <w:r>
        <w:rPr>
          <w:rFonts w:eastAsia="SimSun"/>
          <w:szCs w:val="24"/>
          <w:lang w:eastAsia="zh-CN"/>
        </w:rPr>
        <w:t xml:space="preserve"> </w:t>
      </w:r>
      <w:r w:rsidR="009130AF">
        <w:rPr>
          <w:rFonts w:eastAsia="SimSun"/>
          <w:szCs w:val="24"/>
          <w:lang w:eastAsia="zh-CN"/>
        </w:rPr>
        <w:t>THALES</w:t>
      </w:r>
    </w:p>
    <w:p w14:paraId="126C0DDF" w14:textId="12621411" w:rsidR="009130AF" w:rsidRPr="009130AF" w:rsidRDefault="009130AF" w:rsidP="009130AF">
      <w:pPr>
        <w:pStyle w:val="ListParagraph"/>
        <w:numPr>
          <w:ilvl w:val="2"/>
          <w:numId w:val="4"/>
        </w:numPr>
        <w:spacing w:after="120"/>
        <w:ind w:firstLineChars="0"/>
        <w:rPr>
          <w:rFonts w:eastAsia="新細明體"/>
          <w:szCs w:val="24"/>
          <w:lang w:eastAsia="zh-TW"/>
        </w:rPr>
      </w:pPr>
      <w:r w:rsidRPr="009130AF">
        <w:rPr>
          <w:rFonts w:eastAsia="新細明體"/>
          <w:szCs w:val="24"/>
          <w:lang w:eastAsia="zh-TW"/>
        </w:rPr>
        <w:t xml:space="preserve">Use similar approach as Annex B.3 from TS 38.104 (for </w:t>
      </w:r>
      <w:proofErr w:type="gramStart"/>
      <w:r w:rsidRPr="009130AF">
        <w:rPr>
          <w:rFonts w:eastAsia="新細明體"/>
          <w:szCs w:val="24"/>
          <w:lang w:eastAsia="zh-TW"/>
        </w:rPr>
        <w:t>High Speed</w:t>
      </w:r>
      <w:proofErr w:type="gramEnd"/>
      <w:r w:rsidRPr="009130AF">
        <w:rPr>
          <w:rFonts w:eastAsia="新細明體"/>
          <w:szCs w:val="24"/>
          <w:lang w:eastAsia="zh-TW"/>
        </w:rPr>
        <w:t xml:space="preserve"> Train) to define a similar Annex in TS 38.108 taking into account NTN channel assumptions.</w:t>
      </w:r>
    </w:p>
    <w:p w14:paraId="74890C54" w14:textId="4534731F" w:rsidR="005B6FBD" w:rsidRPr="00891A36" w:rsidRDefault="009130AF" w:rsidP="009130AF">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新細明體"/>
          <w:szCs w:val="24"/>
          <w:lang w:eastAsia="zh-TW"/>
        </w:rPr>
        <w:t>P</w:t>
      </w:r>
      <w:r w:rsidRPr="009130AF">
        <w:rPr>
          <w:rFonts w:eastAsia="新細明體"/>
          <w:szCs w:val="24"/>
          <w:lang w:eastAsia="zh-TW"/>
        </w:rPr>
        <w:t>rovide a CR for next RAN4#109 meeting to TS 38.108 Annex with NTN channel model.</w:t>
      </w:r>
      <w:r w:rsidR="005B6FBD">
        <w:rPr>
          <w:rFonts w:eastAsia="新細明體"/>
          <w:szCs w:val="24"/>
          <w:lang w:eastAsia="zh-TW"/>
        </w:rPr>
        <w:t xml:space="preserve"> </w:t>
      </w:r>
    </w:p>
    <w:p w14:paraId="08315115" w14:textId="4FD5C5C1" w:rsidR="00891A36" w:rsidRPr="00891A36" w:rsidRDefault="00891A36" w:rsidP="00891A36">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lastRenderedPageBreak/>
        <w:t>O</w:t>
      </w:r>
      <w:r>
        <w:rPr>
          <w:rFonts w:eastAsia="新細明體"/>
          <w:szCs w:val="24"/>
          <w:lang w:eastAsia="zh-TW"/>
        </w:rPr>
        <w:t>ption 2: Nokia</w:t>
      </w:r>
    </w:p>
    <w:p w14:paraId="57104AE3" w14:textId="6D16CE6D" w:rsidR="00891A36" w:rsidRPr="00036A72" w:rsidRDefault="00891A36" w:rsidP="00891A36">
      <w:pPr>
        <w:pStyle w:val="ListParagraph"/>
        <w:numPr>
          <w:ilvl w:val="2"/>
          <w:numId w:val="4"/>
        </w:numPr>
        <w:overflowPunct/>
        <w:autoSpaceDE/>
        <w:autoSpaceDN/>
        <w:adjustRightInd/>
        <w:spacing w:after="120"/>
        <w:ind w:firstLineChars="0"/>
        <w:textAlignment w:val="auto"/>
        <w:rPr>
          <w:rFonts w:eastAsia="SimSun"/>
          <w:szCs w:val="24"/>
          <w:lang w:eastAsia="zh-CN"/>
        </w:rPr>
      </w:pPr>
      <w:r w:rsidRPr="00891A36">
        <w:rPr>
          <w:rFonts w:eastAsia="SimSun"/>
          <w:szCs w:val="24"/>
          <w:lang w:eastAsia="zh-CN"/>
        </w:rPr>
        <w:t>RAN4 to discuss whether the DL signal transmitted by the TE is expected to also be affected by the doppler shift during the test case.</w:t>
      </w:r>
    </w:p>
    <w:p w14:paraId="15DF8A7D" w14:textId="77777777" w:rsidR="005B6FBD" w:rsidRPr="00B44722" w:rsidRDefault="005B6FBD" w:rsidP="005B6FB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Recommended WF</w:t>
      </w:r>
    </w:p>
    <w:p w14:paraId="3BD08918" w14:textId="77777777" w:rsidR="005B6FBD" w:rsidRPr="00B44722" w:rsidRDefault="005B6FBD" w:rsidP="005B6FB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p w14:paraId="4A283396" w14:textId="77777777" w:rsidR="005B6FBD" w:rsidRDefault="005B6FBD" w:rsidP="005B6FBD">
      <w:pPr>
        <w:rPr>
          <w:color w:val="0070C0"/>
          <w:lang w:eastAsia="zh-CN"/>
        </w:rPr>
      </w:pPr>
    </w:p>
    <w:p w14:paraId="3A503C62" w14:textId="1541CD6D" w:rsidR="0051776B" w:rsidRPr="001500F7" w:rsidRDefault="0051776B" w:rsidP="0051776B">
      <w:pPr>
        <w:pStyle w:val="Heading4"/>
        <w:numPr>
          <w:ilvl w:val="0"/>
          <w:numId w:val="0"/>
        </w:numPr>
        <w:rPr>
          <w:rFonts w:ascii="Times New Roman" w:hAnsi="Times New Roman"/>
          <w:b/>
          <w:sz w:val="20"/>
          <w:szCs w:val="20"/>
          <w:u w:val="single"/>
          <w:lang w:val="en-GB" w:eastAsia="ko-KR"/>
        </w:rPr>
      </w:pPr>
      <w:r w:rsidRPr="001500F7">
        <w:rPr>
          <w:rFonts w:ascii="Times New Roman" w:hAnsi="Times New Roman"/>
          <w:b/>
          <w:sz w:val="20"/>
          <w:szCs w:val="20"/>
          <w:u w:val="single"/>
          <w:lang w:val="en-GB" w:eastAsia="ko-KR"/>
        </w:rPr>
        <w:t xml:space="preserve">Issue </w:t>
      </w:r>
      <w:r>
        <w:rPr>
          <w:rFonts w:ascii="Times New Roman" w:hAnsi="Times New Roman"/>
          <w:b/>
          <w:sz w:val="20"/>
          <w:szCs w:val="20"/>
          <w:u w:val="single"/>
          <w:lang w:val="en-GB" w:eastAsia="ko-KR"/>
        </w:rPr>
        <w:t>4</w:t>
      </w:r>
      <w:r w:rsidRPr="001500F7">
        <w:rPr>
          <w:rFonts w:ascii="Times New Roman" w:hAnsi="Times New Roman"/>
          <w:b/>
          <w:sz w:val="20"/>
          <w:szCs w:val="20"/>
          <w:u w:val="single"/>
          <w:lang w:val="en-GB" w:eastAsia="ko-KR"/>
        </w:rPr>
        <w:t>-</w:t>
      </w:r>
      <w:r>
        <w:rPr>
          <w:rFonts w:ascii="Times New Roman" w:hAnsi="Times New Roman"/>
          <w:b/>
          <w:sz w:val="20"/>
          <w:szCs w:val="20"/>
          <w:u w:val="single"/>
          <w:lang w:val="en-GB" w:eastAsia="ko-KR"/>
        </w:rPr>
        <w:t>2</w:t>
      </w:r>
      <w:r w:rsidRPr="001500F7">
        <w:rPr>
          <w:rFonts w:ascii="Times New Roman" w:hAnsi="Times New Roman"/>
          <w:b/>
          <w:sz w:val="20"/>
          <w:szCs w:val="20"/>
          <w:u w:val="single"/>
          <w:lang w:val="en-GB" w:eastAsia="ko-KR"/>
        </w:rPr>
        <w:t>: [</w:t>
      </w:r>
      <w:r>
        <w:rPr>
          <w:rFonts w:ascii="Times New Roman" w:hAnsi="Times New Roman"/>
          <w:b/>
          <w:sz w:val="20"/>
          <w:szCs w:val="20"/>
          <w:u w:val="single"/>
          <w:lang w:val="en-GB" w:eastAsia="ko-KR"/>
        </w:rPr>
        <w:t>Spec]</w:t>
      </w:r>
      <w:r w:rsidRPr="001500F7">
        <w:rPr>
          <w:rFonts w:ascii="Times New Roman" w:hAnsi="Times New Roman"/>
          <w:b/>
          <w:sz w:val="20"/>
          <w:szCs w:val="20"/>
          <w:u w:val="single"/>
          <w:lang w:val="en-GB" w:eastAsia="ko-KR"/>
        </w:rPr>
        <w:t xml:space="preserve"> </w:t>
      </w:r>
      <w:r>
        <w:rPr>
          <w:rFonts w:ascii="Times New Roman" w:hAnsi="Times New Roman"/>
          <w:b/>
          <w:sz w:val="20"/>
          <w:szCs w:val="20"/>
          <w:u w:val="single"/>
          <w:lang w:val="en-GB" w:eastAsia="ko-KR"/>
        </w:rPr>
        <w:t>Other notes</w:t>
      </w:r>
      <w:r w:rsidR="00A536BC">
        <w:rPr>
          <w:rFonts w:ascii="Times New Roman" w:hAnsi="Times New Roman"/>
          <w:b/>
          <w:sz w:val="20"/>
          <w:szCs w:val="20"/>
          <w:u w:val="single"/>
          <w:lang w:val="en-GB" w:eastAsia="ko-KR"/>
        </w:rPr>
        <w:t xml:space="preserve"> to be added or modified</w:t>
      </w:r>
    </w:p>
    <w:p w14:paraId="3329506C" w14:textId="77777777" w:rsidR="0051776B" w:rsidRPr="00B44722" w:rsidRDefault="0051776B" w:rsidP="0051776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Proposals</w:t>
      </w:r>
    </w:p>
    <w:p w14:paraId="52FF0A63" w14:textId="5C1FADEF" w:rsidR="0051776B" w:rsidRDefault="0051776B" w:rsidP="005177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Proposal</w:t>
      </w:r>
      <w:r w:rsidRPr="00B44722">
        <w:rPr>
          <w:rFonts w:eastAsia="SimSun"/>
          <w:szCs w:val="24"/>
          <w:lang w:eastAsia="zh-CN"/>
        </w:rPr>
        <w:t xml:space="preserve"> 1: </w:t>
      </w:r>
      <w:r>
        <w:rPr>
          <w:rFonts w:eastAsia="SimSun"/>
          <w:szCs w:val="24"/>
          <w:lang w:eastAsia="zh-CN"/>
        </w:rPr>
        <w:t xml:space="preserve"> Ericsson</w:t>
      </w:r>
    </w:p>
    <w:p w14:paraId="3E3B3BFB" w14:textId="4F986006" w:rsidR="0051776B" w:rsidRPr="0051776B" w:rsidRDefault="0051776B" w:rsidP="0051776B">
      <w:pPr>
        <w:pStyle w:val="ListParagraph"/>
        <w:numPr>
          <w:ilvl w:val="2"/>
          <w:numId w:val="4"/>
        </w:numPr>
        <w:overflowPunct/>
        <w:autoSpaceDE/>
        <w:autoSpaceDN/>
        <w:adjustRightInd/>
        <w:spacing w:after="120"/>
        <w:ind w:firstLineChars="0"/>
        <w:textAlignment w:val="auto"/>
        <w:rPr>
          <w:rFonts w:eastAsia="SimSun"/>
          <w:szCs w:val="24"/>
          <w:lang w:eastAsia="zh-CN"/>
        </w:rPr>
      </w:pPr>
      <w:r w:rsidRPr="0051776B">
        <w:rPr>
          <w:rFonts w:eastAsia="SimSun"/>
          <w:szCs w:val="24"/>
          <w:lang w:eastAsia="zh-CN"/>
        </w:rPr>
        <w:t>Update the note in test requirement when the ideally pre-compensation frequency is calculated by TE.</w:t>
      </w:r>
    </w:p>
    <w:p w14:paraId="7BE63138" w14:textId="7EF5FEC1" w:rsidR="0051776B" w:rsidRPr="0051776B" w:rsidRDefault="0051776B" w:rsidP="0051776B">
      <w:pPr>
        <w:pStyle w:val="ListParagraph"/>
        <w:numPr>
          <w:ilvl w:val="2"/>
          <w:numId w:val="4"/>
        </w:numPr>
        <w:overflowPunct/>
        <w:autoSpaceDE/>
        <w:autoSpaceDN/>
        <w:adjustRightInd/>
        <w:spacing w:after="120"/>
        <w:ind w:firstLineChars="0"/>
        <w:textAlignment w:val="auto"/>
        <w:rPr>
          <w:rFonts w:eastAsia="SimSun"/>
          <w:szCs w:val="24"/>
          <w:lang w:eastAsia="zh-CN"/>
        </w:rPr>
      </w:pPr>
      <w:r w:rsidRPr="0051776B">
        <w:rPr>
          <w:rFonts w:eastAsia="新細明體"/>
          <w:szCs w:val="24"/>
          <w:lang w:eastAsia="zh-TW"/>
        </w:rPr>
        <w:t>Add the annex to specify how the ideal pre-compensated reference uplink carrier frequency is calculated by TE and how the frequency error is derived.</w:t>
      </w:r>
    </w:p>
    <w:p w14:paraId="32F2DBD7" w14:textId="1B8994E3" w:rsidR="0051776B" w:rsidRPr="009962E8" w:rsidRDefault="0051776B" w:rsidP="005177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新細明體" w:hint="eastAsia"/>
          <w:szCs w:val="24"/>
          <w:lang w:eastAsia="zh-TW"/>
        </w:rPr>
        <w:t>P</w:t>
      </w:r>
      <w:r>
        <w:rPr>
          <w:rFonts w:eastAsia="新細明體"/>
          <w:szCs w:val="24"/>
          <w:lang w:eastAsia="zh-TW"/>
        </w:rPr>
        <w:t xml:space="preserve">roposal 2: </w:t>
      </w:r>
      <w:r w:rsidR="009962E8">
        <w:rPr>
          <w:rFonts w:eastAsia="新細明體"/>
          <w:szCs w:val="24"/>
          <w:lang w:eastAsia="zh-TW"/>
        </w:rPr>
        <w:t>Qualcomm</w:t>
      </w:r>
    </w:p>
    <w:p w14:paraId="08C5298C" w14:textId="77777777" w:rsidR="009962E8" w:rsidRPr="009962E8" w:rsidRDefault="009962E8" w:rsidP="009962E8">
      <w:pPr>
        <w:pStyle w:val="ListParagraph"/>
        <w:numPr>
          <w:ilvl w:val="2"/>
          <w:numId w:val="4"/>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t>For uplink timing test, RAN4 to make the following changes to NTN specific Annex in TS38.133:</w:t>
      </w:r>
    </w:p>
    <w:p w14:paraId="0ED79A75" w14:textId="77777777" w:rsidR="009962E8" w:rsidRPr="009962E8" w:rsidRDefault="009962E8" w:rsidP="009962E8">
      <w:pPr>
        <w:pStyle w:val="ListParagraph"/>
        <w:numPr>
          <w:ilvl w:val="2"/>
          <w:numId w:val="4"/>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t xml:space="preserve"> Update ‘A.14.3.1’ to ‘A.14.3’ in Table A.3.36.3-1 and remove the row of ‘timing A.14.3.2’ in Table A.3.36.3-2.</w:t>
      </w:r>
    </w:p>
    <w:p w14:paraId="559F25A0" w14:textId="56828640" w:rsidR="009962E8" w:rsidRDefault="009962E8" w:rsidP="009962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962E8">
        <w:rPr>
          <w:rFonts w:eastAsia="SimSun"/>
          <w:szCs w:val="24"/>
          <w:lang w:eastAsia="zh-CN"/>
        </w:rPr>
        <w:t xml:space="preserve">Proposal 3: </w:t>
      </w:r>
      <w:r>
        <w:rPr>
          <w:rFonts w:eastAsia="新細明體"/>
          <w:szCs w:val="24"/>
          <w:lang w:eastAsia="zh-TW"/>
        </w:rPr>
        <w:t>Qualcomm</w:t>
      </w:r>
    </w:p>
    <w:p w14:paraId="004D2FA2" w14:textId="30E829FA" w:rsidR="009962E8" w:rsidRPr="009962E8" w:rsidRDefault="009962E8" w:rsidP="009962E8">
      <w:pPr>
        <w:pStyle w:val="ListParagraph"/>
        <w:numPr>
          <w:ilvl w:val="2"/>
          <w:numId w:val="4"/>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t xml:space="preserve">In the tables below in TS38.133, RAN4 to fill in the fields of </w:t>
      </w:r>
      <w:proofErr w:type="spellStart"/>
      <w:r w:rsidRPr="009962E8">
        <w:rPr>
          <w:rFonts w:eastAsia="SimSun"/>
          <w:szCs w:val="24"/>
          <w:lang w:eastAsia="zh-CN"/>
        </w:rPr>
        <w:t>ephemerisInfo</w:t>
      </w:r>
      <w:proofErr w:type="spellEnd"/>
      <w:r w:rsidRPr="009962E8">
        <w:rPr>
          <w:rFonts w:eastAsia="SimSun"/>
          <w:szCs w:val="24"/>
          <w:lang w:eastAsia="zh-CN"/>
        </w:rPr>
        <w:t xml:space="preserve"> with B.5 as reference:</w:t>
      </w:r>
    </w:p>
    <w:p w14:paraId="2C290503" w14:textId="77777777" w:rsidR="009962E8" w:rsidRPr="009962E8" w:rsidRDefault="009962E8" w:rsidP="009962E8">
      <w:pPr>
        <w:pStyle w:val="ListParagraph"/>
        <w:numPr>
          <w:ilvl w:val="3"/>
          <w:numId w:val="4"/>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t>Table A.3.36.2-1, Table A.3.36.5.1-1, Table A.3.36.5.1-2, Table A.3.36.5.2-1, and Table A.3.36.5.2-2.</w:t>
      </w:r>
    </w:p>
    <w:p w14:paraId="41ADEEF7" w14:textId="23F1D406" w:rsidR="009962E8" w:rsidRDefault="009962E8" w:rsidP="009962E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9962E8">
        <w:rPr>
          <w:rFonts w:eastAsia="SimSun"/>
          <w:szCs w:val="24"/>
          <w:lang w:eastAsia="zh-CN"/>
        </w:rPr>
        <w:t xml:space="preserve">Proposal 4: </w:t>
      </w:r>
      <w:r>
        <w:rPr>
          <w:rFonts w:eastAsia="新細明體"/>
          <w:szCs w:val="24"/>
          <w:lang w:eastAsia="zh-TW"/>
        </w:rPr>
        <w:t>Qualcomm</w:t>
      </w:r>
    </w:p>
    <w:p w14:paraId="3CB20F8B" w14:textId="557341BE" w:rsidR="009962E8" w:rsidRPr="009962E8" w:rsidRDefault="009962E8" w:rsidP="009962E8">
      <w:pPr>
        <w:pStyle w:val="ListParagraph"/>
        <w:numPr>
          <w:ilvl w:val="2"/>
          <w:numId w:val="4"/>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t>In B.5 ‘High level test procedure for SAN RRM tests’ of in TS38.133, RAN4 to make the following changes:</w:t>
      </w:r>
    </w:p>
    <w:p w14:paraId="160B2C5A" w14:textId="77777777" w:rsidR="009962E8" w:rsidRPr="009962E8" w:rsidRDefault="009962E8" w:rsidP="009962E8">
      <w:pPr>
        <w:pStyle w:val="ListParagraph"/>
        <w:numPr>
          <w:ilvl w:val="3"/>
          <w:numId w:val="4"/>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t>Update ‘A set of ephemeris information are pre-defined for each satellite corresponding to different epoch times in [TS TBD]’ to ‘A set of ephemeris information are pre-defined for each satellite corresponding to the test purposes.’</w:t>
      </w:r>
    </w:p>
    <w:p w14:paraId="45B13EE7" w14:textId="77777777" w:rsidR="009962E8" w:rsidRPr="009962E8" w:rsidRDefault="009962E8" w:rsidP="009962E8">
      <w:pPr>
        <w:pStyle w:val="ListParagraph"/>
        <w:numPr>
          <w:ilvl w:val="3"/>
          <w:numId w:val="4"/>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t>Remove the following bullets:</w:t>
      </w:r>
    </w:p>
    <w:p w14:paraId="3BC70553" w14:textId="77777777" w:rsidR="009962E8" w:rsidRPr="009962E8" w:rsidRDefault="009962E8" w:rsidP="009962E8">
      <w:pPr>
        <w:pStyle w:val="ListParagraph"/>
        <w:numPr>
          <w:ilvl w:val="4"/>
          <w:numId w:val="4"/>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t>A motion trajectory is generated for each satellite based on the ephemeris using Eckstein-</w:t>
      </w:r>
      <w:proofErr w:type="spellStart"/>
      <w:r w:rsidRPr="009962E8">
        <w:rPr>
          <w:rFonts w:eastAsia="SimSun"/>
          <w:szCs w:val="24"/>
          <w:lang w:eastAsia="zh-CN"/>
        </w:rPr>
        <w:t>Hechler</w:t>
      </w:r>
      <w:proofErr w:type="spellEnd"/>
      <w:r w:rsidRPr="009962E8">
        <w:rPr>
          <w:rFonts w:eastAsia="SimSun"/>
          <w:szCs w:val="24"/>
          <w:lang w:eastAsia="zh-CN"/>
        </w:rPr>
        <w:t xml:space="preserve"> model. </w:t>
      </w:r>
    </w:p>
    <w:p w14:paraId="5D242016" w14:textId="77777777" w:rsidR="009962E8" w:rsidRPr="009962E8" w:rsidRDefault="009962E8" w:rsidP="009962E8">
      <w:pPr>
        <w:pStyle w:val="ListParagraph"/>
        <w:numPr>
          <w:ilvl w:val="4"/>
          <w:numId w:val="4"/>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t xml:space="preserve">UE location is determined for the test. The ephemeris and the </w:t>
      </w:r>
      <w:proofErr w:type="spellStart"/>
      <w:r w:rsidRPr="009962E8">
        <w:rPr>
          <w:rFonts w:eastAsia="SimSun"/>
          <w:szCs w:val="24"/>
          <w:lang w:eastAsia="zh-CN"/>
        </w:rPr>
        <w:t>the</w:t>
      </w:r>
      <w:proofErr w:type="spellEnd"/>
      <w:r w:rsidRPr="009962E8">
        <w:rPr>
          <w:rFonts w:eastAsia="SimSun"/>
          <w:szCs w:val="24"/>
          <w:lang w:eastAsia="zh-CN"/>
        </w:rPr>
        <w:t xml:space="preserve"> UE location should be designed such that elevation angle relative to the UE position shall not be smaller than 30 </w:t>
      </w:r>
      <w:proofErr w:type="spellStart"/>
      <w:r w:rsidRPr="009962E8">
        <w:rPr>
          <w:rFonts w:eastAsia="SimSun"/>
          <w:szCs w:val="24"/>
          <w:lang w:eastAsia="zh-CN"/>
        </w:rPr>
        <w:t>deg</w:t>
      </w:r>
      <w:proofErr w:type="spellEnd"/>
      <w:r w:rsidRPr="009962E8">
        <w:rPr>
          <w:rFonts w:eastAsia="SimSun"/>
          <w:szCs w:val="24"/>
          <w:lang w:eastAsia="zh-CN"/>
        </w:rPr>
        <w:t xml:space="preserve"> during entire test time.</w:t>
      </w:r>
    </w:p>
    <w:p w14:paraId="4DEFCB27" w14:textId="77777777" w:rsidR="009962E8" w:rsidRPr="009962E8" w:rsidRDefault="009962E8" w:rsidP="009962E8">
      <w:pPr>
        <w:pStyle w:val="ListParagraph"/>
        <w:numPr>
          <w:ilvl w:val="4"/>
          <w:numId w:val="4"/>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t>Test equipment adjusts the time and frequency of transmission based on the satellite motion trajectory and UE location during test time to emulate the position and velocity change of the satellite relative to the UE.</w:t>
      </w:r>
    </w:p>
    <w:p w14:paraId="035164DF" w14:textId="77777777" w:rsidR="009962E8" w:rsidRPr="009962E8" w:rsidRDefault="009962E8" w:rsidP="009962E8">
      <w:pPr>
        <w:pStyle w:val="ListParagraph"/>
        <w:numPr>
          <w:ilvl w:val="3"/>
          <w:numId w:val="4"/>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t>Add the following bullets:</w:t>
      </w:r>
    </w:p>
    <w:p w14:paraId="64978059" w14:textId="77777777" w:rsidR="009962E8" w:rsidRPr="009962E8" w:rsidRDefault="009962E8" w:rsidP="009962E8">
      <w:pPr>
        <w:pStyle w:val="ListParagraph"/>
        <w:numPr>
          <w:ilvl w:val="4"/>
          <w:numId w:val="4"/>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t xml:space="preserve">For test cases on UE uplink timing (A.14.3), velocity vectors in ephemeris are set such that the satellite crashes to UE and the value of Doppler shift </w:t>
      </w:r>
      <w:proofErr w:type="gramStart"/>
      <w:r w:rsidRPr="009962E8">
        <w:rPr>
          <w:rFonts w:eastAsia="SimSun"/>
          <w:szCs w:val="24"/>
          <w:lang w:eastAsia="zh-CN"/>
        </w:rPr>
        <w:t>is</w:t>
      </w:r>
      <w:proofErr w:type="gramEnd"/>
      <w:r w:rsidRPr="009962E8">
        <w:rPr>
          <w:rFonts w:eastAsia="SimSun"/>
          <w:szCs w:val="24"/>
          <w:lang w:eastAsia="zh-CN"/>
        </w:rPr>
        <w:t xml:space="preserve"> not larger than [0.93] ppm and 24ppm for GEO and LEO, respectively. The ephemeris information in system information does not change during entire test time within a test iteration. The ephemeris and the UE location should be designed such that elevation angle relative to the UE position shall not be smaller than 30 </w:t>
      </w:r>
      <w:proofErr w:type="spellStart"/>
      <w:r w:rsidRPr="009962E8">
        <w:rPr>
          <w:rFonts w:eastAsia="SimSun"/>
          <w:szCs w:val="24"/>
          <w:lang w:eastAsia="zh-CN"/>
        </w:rPr>
        <w:t>deg</w:t>
      </w:r>
      <w:proofErr w:type="spellEnd"/>
      <w:r w:rsidRPr="009962E8">
        <w:rPr>
          <w:rFonts w:eastAsia="SimSun"/>
          <w:szCs w:val="24"/>
          <w:lang w:eastAsia="zh-CN"/>
        </w:rPr>
        <w:t xml:space="preserve"> during entire test time.</w:t>
      </w:r>
    </w:p>
    <w:p w14:paraId="2323BF29" w14:textId="77777777" w:rsidR="009962E8" w:rsidRPr="009962E8" w:rsidRDefault="009962E8" w:rsidP="009962E8">
      <w:pPr>
        <w:pStyle w:val="ListParagraph"/>
        <w:numPr>
          <w:ilvl w:val="4"/>
          <w:numId w:val="4"/>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lastRenderedPageBreak/>
        <w:t>For the rest test cases, the ephemeris information is such that the satellite is at the same location as the UE under test without a relative Doppler shift due to satellite motion.</w:t>
      </w:r>
    </w:p>
    <w:p w14:paraId="2D6956CC" w14:textId="77777777" w:rsidR="009962E8" w:rsidRPr="009962E8" w:rsidRDefault="009962E8" w:rsidP="009962E8">
      <w:pPr>
        <w:pStyle w:val="ListParagraph"/>
        <w:numPr>
          <w:ilvl w:val="4"/>
          <w:numId w:val="4"/>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t>Test equipment adjusts the frequency of transmission based on the satellite ephemeris information and the UE location under test during entire test time.</w:t>
      </w:r>
    </w:p>
    <w:p w14:paraId="08217D71" w14:textId="3D338DDA" w:rsidR="009962E8" w:rsidRPr="00036A72" w:rsidRDefault="009962E8" w:rsidP="009962E8">
      <w:pPr>
        <w:pStyle w:val="ListParagraph"/>
        <w:numPr>
          <w:ilvl w:val="4"/>
          <w:numId w:val="4"/>
        </w:numPr>
        <w:overflowPunct/>
        <w:autoSpaceDE/>
        <w:autoSpaceDN/>
        <w:adjustRightInd/>
        <w:spacing w:after="120"/>
        <w:ind w:firstLineChars="0"/>
        <w:textAlignment w:val="auto"/>
        <w:rPr>
          <w:rFonts w:eastAsia="SimSun"/>
          <w:szCs w:val="24"/>
          <w:lang w:eastAsia="zh-CN"/>
        </w:rPr>
      </w:pPr>
      <w:r w:rsidRPr="009962E8">
        <w:rPr>
          <w:rFonts w:eastAsia="SimSun"/>
          <w:szCs w:val="24"/>
          <w:lang w:eastAsia="zh-CN"/>
        </w:rPr>
        <w:t>Test equipment adjusts the time of reception based on the satellite ephemeris information and the UE location under test during entire test time.</w:t>
      </w:r>
    </w:p>
    <w:p w14:paraId="48FB293B" w14:textId="77777777" w:rsidR="0051776B" w:rsidRPr="00B44722" w:rsidRDefault="0051776B" w:rsidP="0051776B">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B44722">
        <w:rPr>
          <w:rFonts w:eastAsia="SimSun"/>
          <w:szCs w:val="24"/>
          <w:lang w:eastAsia="zh-CN"/>
        </w:rPr>
        <w:t>Recommended WF</w:t>
      </w:r>
    </w:p>
    <w:p w14:paraId="666987E2" w14:textId="08267B03" w:rsidR="0051776B" w:rsidRDefault="0051776B" w:rsidP="0051776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 Collect views from companies</w:t>
      </w:r>
    </w:p>
    <w:p w14:paraId="4749D08C" w14:textId="25AA3670" w:rsidR="004C60DA" w:rsidRDefault="004C60DA" w:rsidP="004C60DA">
      <w:pPr>
        <w:spacing w:after="120"/>
        <w:rPr>
          <w:szCs w:val="24"/>
          <w:lang w:eastAsia="zh-CN"/>
        </w:rPr>
      </w:pPr>
    </w:p>
    <w:p w14:paraId="5ECA778B" w14:textId="12EBDE7F" w:rsidR="004C60DA" w:rsidRPr="00045592" w:rsidRDefault="004C60DA" w:rsidP="004C60DA">
      <w:pPr>
        <w:pStyle w:val="Heading1"/>
        <w:rPr>
          <w:lang w:eastAsia="ja-JP"/>
        </w:rPr>
      </w:pPr>
      <w:r>
        <w:rPr>
          <w:lang w:eastAsia="ja-JP"/>
        </w:rPr>
        <w:t>Topic</w:t>
      </w:r>
      <w:r w:rsidRPr="00045592">
        <w:rPr>
          <w:lang w:eastAsia="ja-JP"/>
        </w:rPr>
        <w:t xml:space="preserve"> #</w:t>
      </w:r>
      <w:r w:rsidR="0089013E">
        <w:rPr>
          <w:rFonts w:eastAsia="新細明體" w:hint="eastAsia"/>
          <w:lang w:eastAsia="zh-TW"/>
        </w:rPr>
        <w:t>2</w:t>
      </w:r>
      <w:r w:rsidRPr="00045592">
        <w:rPr>
          <w:lang w:eastAsia="ja-JP"/>
        </w:rPr>
        <w:t xml:space="preserve">: </w:t>
      </w:r>
      <w:r w:rsidRPr="00A16545">
        <w:rPr>
          <w:lang w:eastAsia="ja-JP"/>
        </w:rPr>
        <w:t>LS on applicability of the requirements in TS 36.101 Clause 8 and Clause 9 to IoT NTN UEs (R5-235817)</w:t>
      </w:r>
    </w:p>
    <w:p w14:paraId="1858F434" w14:textId="77777777" w:rsidR="004C60DA" w:rsidRPr="00045592" w:rsidRDefault="004C60DA" w:rsidP="004C60DA">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279D272A" w14:textId="77777777" w:rsidR="004C60DA" w:rsidRPr="00CB0305" w:rsidRDefault="004C60DA" w:rsidP="004C60DA">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139"/>
        <w:gridCol w:w="1156"/>
        <w:gridCol w:w="7336"/>
      </w:tblGrid>
      <w:tr w:rsidR="004C60DA" w:rsidRPr="00F53FE2" w14:paraId="2367070F" w14:textId="77777777" w:rsidTr="00F85651">
        <w:trPr>
          <w:trHeight w:val="468"/>
        </w:trPr>
        <w:tc>
          <w:tcPr>
            <w:tcW w:w="1486" w:type="dxa"/>
            <w:vAlign w:val="center"/>
          </w:tcPr>
          <w:p w14:paraId="52F4398B" w14:textId="77777777" w:rsidR="004C60DA" w:rsidRPr="00045592" w:rsidRDefault="004C60DA" w:rsidP="00F85651">
            <w:pPr>
              <w:spacing w:before="120" w:after="120"/>
              <w:rPr>
                <w:b/>
                <w:bCs/>
              </w:rPr>
            </w:pPr>
            <w:r w:rsidRPr="00045592">
              <w:rPr>
                <w:b/>
                <w:bCs/>
              </w:rPr>
              <w:t>T-doc number</w:t>
            </w:r>
          </w:p>
        </w:tc>
        <w:tc>
          <w:tcPr>
            <w:tcW w:w="1329" w:type="dxa"/>
            <w:vAlign w:val="center"/>
          </w:tcPr>
          <w:p w14:paraId="7E5067AD" w14:textId="77777777" w:rsidR="004C60DA" w:rsidRPr="00045592" w:rsidRDefault="004C60DA" w:rsidP="00F85651">
            <w:pPr>
              <w:spacing w:before="120" w:after="120"/>
              <w:rPr>
                <w:b/>
                <w:bCs/>
              </w:rPr>
            </w:pPr>
            <w:r w:rsidRPr="00045592">
              <w:rPr>
                <w:b/>
                <w:bCs/>
              </w:rPr>
              <w:t>Company</w:t>
            </w:r>
          </w:p>
        </w:tc>
        <w:tc>
          <w:tcPr>
            <w:tcW w:w="6816" w:type="dxa"/>
            <w:vAlign w:val="center"/>
          </w:tcPr>
          <w:p w14:paraId="6DA66469" w14:textId="77777777" w:rsidR="004C60DA" w:rsidRPr="00045592" w:rsidRDefault="004C60DA" w:rsidP="00F85651">
            <w:pPr>
              <w:spacing w:before="120" w:after="120"/>
              <w:rPr>
                <w:b/>
                <w:bCs/>
              </w:rPr>
            </w:pPr>
            <w:r w:rsidRPr="00045592">
              <w:rPr>
                <w:b/>
                <w:bCs/>
              </w:rPr>
              <w:t>Proposals</w:t>
            </w:r>
            <w:r>
              <w:rPr>
                <w:b/>
                <w:bCs/>
              </w:rPr>
              <w:t xml:space="preserve"> / Observations</w:t>
            </w:r>
          </w:p>
        </w:tc>
      </w:tr>
      <w:tr w:rsidR="004C60DA" w14:paraId="0E4DA9A5" w14:textId="77777777" w:rsidTr="00F85651">
        <w:trPr>
          <w:trHeight w:val="468"/>
        </w:trPr>
        <w:tc>
          <w:tcPr>
            <w:tcW w:w="1486" w:type="dxa"/>
          </w:tcPr>
          <w:p w14:paraId="4286881E" w14:textId="77777777" w:rsidR="004C60DA" w:rsidRPr="00805BE8" w:rsidRDefault="004C60DA" w:rsidP="00F85651">
            <w:pPr>
              <w:spacing w:before="120" w:after="120"/>
              <w:rPr>
                <w:rFonts w:asciiTheme="minorHAnsi" w:hAnsiTheme="minorHAnsi" w:cstheme="minorHAnsi"/>
              </w:rPr>
            </w:pPr>
            <w:r w:rsidRPr="00A63A85">
              <w:rPr>
                <w:rFonts w:asciiTheme="minorHAnsi" w:hAnsiTheme="minorHAnsi" w:cstheme="minorHAnsi"/>
              </w:rPr>
              <w:t>R4-2316464</w:t>
            </w:r>
          </w:p>
        </w:tc>
        <w:tc>
          <w:tcPr>
            <w:tcW w:w="1329" w:type="dxa"/>
          </w:tcPr>
          <w:p w14:paraId="3E20AD2E" w14:textId="77777777" w:rsidR="004C60DA" w:rsidRPr="00805BE8" w:rsidRDefault="004C60DA" w:rsidP="00F85651">
            <w:pPr>
              <w:spacing w:before="120" w:after="120"/>
              <w:rPr>
                <w:rFonts w:asciiTheme="minorHAnsi" w:hAnsiTheme="minorHAnsi" w:cstheme="minorHAnsi"/>
              </w:rPr>
            </w:pPr>
            <w:r>
              <w:rPr>
                <w:rFonts w:asciiTheme="minorHAnsi" w:hAnsiTheme="minorHAnsi" w:cstheme="minorHAnsi"/>
              </w:rPr>
              <w:t>MediaTek</w:t>
            </w:r>
          </w:p>
        </w:tc>
        <w:tc>
          <w:tcPr>
            <w:tcW w:w="6816" w:type="dxa"/>
          </w:tcPr>
          <w:p w14:paraId="06A0A617" w14:textId="77777777" w:rsidR="004C60DA" w:rsidRDefault="004C60DA" w:rsidP="00F85651">
            <w:pPr>
              <w:jc w:val="both"/>
              <w:rPr>
                <w:u w:val="single"/>
              </w:rPr>
            </w:pPr>
            <w:r>
              <w:rPr>
                <w:rFonts w:hint="eastAsia"/>
                <w:u w:val="single"/>
                <w:lang w:val="en-US" w:eastAsia="zh-CN"/>
              </w:rPr>
              <w:t xml:space="preserve">For </w:t>
            </w:r>
            <w:proofErr w:type="spellStart"/>
            <w:r>
              <w:rPr>
                <w:rFonts w:hint="eastAsia"/>
                <w:u w:val="single"/>
                <w:lang w:val="en-US" w:eastAsia="zh-CN"/>
              </w:rPr>
              <w:t>eMTC</w:t>
            </w:r>
            <w:proofErr w:type="spellEnd"/>
            <w:r>
              <w:rPr>
                <w:rFonts w:hint="eastAsia"/>
                <w:u w:val="single"/>
                <w:lang w:val="en-US" w:eastAsia="zh-CN"/>
              </w:rPr>
              <w:t xml:space="preserve"> NTN requirements in TS 36.101 Clause</w:t>
            </w:r>
            <w:r>
              <w:rPr>
                <w:u w:val="single"/>
              </w:rPr>
              <w:t xml:space="preserve"> </w:t>
            </w:r>
            <w:r>
              <w:rPr>
                <w:rFonts w:hint="eastAsia"/>
                <w:u w:val="single"/>
                <w:lang w:val="en-US" w:eastAsia="zh-CN"/>
              </w:rPr>
              <w:t>8 Performance Requirements</w:t>
            </w:r>
            <w:r>
              <w:rPr>
                <w:u w:val="single"/>
              </w:rPr>
              <w:t>:</w:t>
            </w:r>
          </w:p>
          <w:p w14:paraId="5C1074CE" w14:textId="77777777" w:rsidR="004C60DA" w:rsidRDefault="004C60DA" w:rsidP="00F85651">
            <w:pPr>
              <w:jc w:val="both"/>
              <w:rPr>
                <w:lang w:val="en-US" w:eastAsia="zh-CN"/>
              </w:rPr>
            </w:pPr>
            <w:r>
              <w:rPr>
                <w:rFonts w:hint="eastAsia"/>
                <w:lang w:val="en-US" w:eastAsia="zh-CN"/>
              </w:rPr>
              <w:t>It is identified that</w:t>
            </w:r>
            <w:r>
              <w:rPr>
                <w:rFonts w:hint="eastAsia"/>
              </w:rPr>
              <w:t xml:space="preserve"> no </w:t>
            </w:r>
            <w:proofErr w:type="spellStart"/>
            <w:r>
              <w:rPr>
                <w:rFonts w:hint="eastAsia"/>
                <w:lang w:val="en-US" w:eastAsia="zh-CN"/>
              </w:rPr>
              <w:t>eMTC</w:t>
            </w:r>
            <w:proofErr w:type="spellEnd"/>
            <w:r>
              <w:rPr>
                <w:rFonts w:hint="eastAsia"/>
                <w:lang w:val="en-US" w:eastAsia="zh-CN"/>
              </w:rPr>
              <w:t xml:space="preserve"> requirements</w:t>
            </w:r>
            <w:r>
              <w:rPr>
                <w:rFonts w:hint="eastAsia"/>
              </w:rPr>
              <w:t xml:space="preserve"> can be applied to </w:t>
            </w:r>
            <w:proofErr w:type="spellStart"/>
            <w:r>
              <w:rPr>
                <w:rFonts w:hint="eastAsia"/>
              </w:rPr>
              <w:t>eMTC</w:t>
            </w:r>
            <w:proofErr w:type="spellEnd"/>
            <w:r>
              <w:rPr>
                <w:rFonts w:hint="eastAsia"/>
              </w:rPr>
              <w:t xml:space="preserve"> NTN UEs due to lack of requirements for </w:t>
            </w:r>
            <w:r>
              <w:rPr>
                <w:lang w:val="en-US" w:eastAsia="zh-CN"/>
              </w:rPr>
              <w:t>“</w:t>
            </w:r>
            <w:r>
              <w:rPr>
                <w:rFonts w:hint="eastAsia"/>
              </w:rPr>
              <w:t>CBW=1.4MHz and Antenna Configuration=1*1</w:t>
            </w:r>
            <w:r>
              <w:rPr>
                <w:b/>
                <w:bCs/>
                <w:lang w:val="en-US" w:eastAsia="zh-CN"/>
              </w:rPr>
              <w:t>”</w:t>
            </w:r>
            <w:r>
              <w:rPr>
                <w:rFonts w:hint="eastAsia"/>
                <w:b/>
                <w:bCs/>
                <w:lang w:val="en-US" w:eastAsia="zh-CN"/>
              </w:rPr>
              <w:t xml:space="preserve"> </w:t>
            </w:r>
            <w:r>
              <w:rPr>
                <w:rFonts w:hint="eastAsia"/>
                <w:lang w:val="en-US" w:eastAsia="zh-CN"/>
              </w:rPr>
              <w:t xml:space="preserve">from TS 36.521-1 Clause </w:t>
            </w:r>
            <w:r>
              <w:rPr>
                <w:lang w:val="en-US" w:eastAsia="zh-CN"/>
              </w:rPr>
              <w:t>8</w:t>
            </w:r>
            <w:r>
              <w:rPr>
                <w:rFonts w:hint="eastAsia"/>
                <w:lang w:val="en-US" w:eastAsia="zh-CN"/>
              </w:rPr>
              <w:t xml:space="preserve">. </w:t>
            </w:r>
          </w:p>
          <w:p w14:paraId="7E5DE25E" w14:textId="77777777" w:rsidR="004C60DA" w:rsidRDefault="004C60DA" w:rsidP="00F85651">
            <w:pPr>
              <w:jc w:val="both"/>
              <w:rPr>
                <w:b/>
                <w:bCs/>
                <w:lang w:val="en-US" w:eastAsia="zh-CN"/>
              </w:rPr>
            </w:pPr>
            <w:r>
              <w:rPr>
                <w:rFonts w:hint="eastAsia"/>
                <w:b/>
                <w:bCs/>
                <w:lang w:val="en-US" w:eastAsia="zh-CN"/>
              </w:rPr>
              <w:t>Question 1: What is RAN4</w:t>
            </w:r>
            <w:r>
              <w:rPr>
                <w:b/>
                <w:bCs/>
                <w:lang w:val="en-US" w:eastAsia="zh-CN"/>
              </w:rPr>
              <w:t>’</w:t>
            </w:r>
            <w:r>
              <w:rPr>
                <w:rFonts w:hint="eastAsia"/>
                <w:b/>
                <w:bCs/>
                <w:lang w:val="en-US" w:eastAsia="zh-CN"/>
              </w:rPr>
              <w:t xml:space="preserve">s plan to adapt LTE performance requirements for UEs supporting </w:t>
            </w:r>
            <w:proofErr w:type="spellStart"/>
            <w:r>
              <w:rPr>
                <w:rFonts w:hint="eastAsia"/>
                <w:b/>
                <w:bCs/>
                <w:lang w:val="en-US" w:eastAsia="zh-CN"/>
              </w:rPr>
              <w:t>eMTC</w:t>
            </w:r>
            <w:proofErr w:type="spellEnd"/>
            <w:r>
              <w:rPr>
                <w:rFonts w:hint="eastAsia"/>
                <w:b/>
                <w:bCs/>
                <w:lang w:val="en-US" w:eastAsia="zh-CN"/>
              </w:rPr>
              <w:t xml:space="preserve"> NTN only (not supporting TN)?</w:t>
            </w:r>
          </w:p>
          <w:p w14:paraId="72C220B0" w14:textId="77777777" w:rsidR="004C60DA" w:rsidRPr="0081217E" w:rsidRDefault="004C60DA" w:rsidP="00F85651">
            <w:pPr>
              <w:widowControl w:val="0"/>
              <w:tabs>
                <w:tab w:val="right" w:pos="9630"/>
                <w:tab w:val="right" w:pos="13323"/>
              </w:tabs>
              <w:spacing w:after="0"/>
              <w:rPr>
                <w:rFonts w:eastAsia="新細明體"/>
                <w:b/>
                <w:bCs/>
                <w:lang w:val="en-US" w:eastAsia="zh-TW"/>
              </w:rPr>
            </w:pPr>
            <w:r w:rsidRPr="0081217E">
              <w:rPr>
                <w:rFonts w:eastAsia="新細明體" w:hint="eastAsia"/>
                <w:b/>
                <w:bCs/>
                <w:lang w:val="en-US" w:eastAsia="zh-TW"/>
              </w:rPr>
              <w:t>[</w:t>
            </w:r>
            <w:r>
              <w:rPr>
                <w:rFonts w:eastAsia="新細明體"/>
                <w:b/>
                <w:bCs/>
                <w:lang w:val="en-US" w:eastAsia="zh-TW"/>
              </w:rPr>
              <w:t>Answer</w:t>
            </w:r>
            <w:r w:rsidRPr="0081217E">
              <w:rPr>
                <w:rFonts w:eastAsia="新細明體"/>
                <w:b/>
                <w:bCs/>
                <w:lang w:val="en-US" w:eastAsia="zh-TW"/>
              </w:rPr>
              <w:t xml:space="preserve">] For </w:t>
            </w:r>
            <w:proofErr w:type="spellStart"/>
            <w:r w:rsidRPr="0081217E">
              <w:rPr>
                <w:rFonts w:hint="eastAsia"/>
                <w:b/>
                <w:bCs/>
              </w:rPr>
              <w:t>eMTC</w:t>
            </w:r>
            <w:proofErr w:type="spellEnd"/>
            <w:r w:rsidRPr="0081217E">
              <w:rPr>
                <w:rFonts w:hint="eastAsia"/>
                <w:b/>
                <w:bCs/>
              </w:rPr>
              <w:t xml:space="preserve"> NTN UEs</w:t>
            </w:r>
            <w:r w:rsidRPr="0081217E">
              <w:rPr>
                <w:b/>
                <w:bCs/>
              </w:rPr>
              <w:t>,</w:t>
            </w:r>
            <w:r w:rsidRPr="0081217E">
              <w:rPr>
                <w:rFonts w:eastAsia="新細明體" w:hint="eastAsia"/>
                <w:b/>
                <w:bCs/>
                <w:lang w:val="en-US" w:eastAsia="zh-TW"/>
              </w:rPr>
              <w:t xml:space="preserve"> </w:t>
            </w:r>
            <w:r w:rsidRPr="0081217E">
              <w:rPr>
                <w:b/>
                <w:bCs/>
                <w:color w:val="000000" w:themeColor="text1"/>
                <w:szCs w:val="24"/>
                <w:lang w:eastAsia="zh-CN"/>
              </w:rPr>
              <w:t>applicability rule for Cat-M1 UE was agreed in RAN4#105 as below.</w:t>
            </w:r>
            <w:r w:rsidRPr="0081217E">
              <w:rPr>
                <w:rFonts w:eastAsia="新細明體" w:hint="eastAsia"/>
                <w:b/>
                <w:bCs/>
                <w:lang w:val="en-US" w:eastAsia="zh-TW"/>
              </w:rPr>
              <w:t xml:space="preserve"> R</w:t>
            </w:r>
            <w:r w:rsidRPr="0081217E">
              <w:rPr>
                <w:rFonts w:eastAsia="新細明體"/>
                <w:b/>
                <w:bCs/>
                <w:lang w:val="en-US" w:eastAsia="zh-TW"/>
              </w:rPr>
              <w:t>AN4 agreed only to introduce new requirements in TS36.102 for UE supporting N</w:t>
            </w:r>
            <w:r w:rsidRPr="0081217E">
              <w:rPr>
                <w:rFonts w:eastAsia="新細明體" w:hint="eastAsia"/>
                <w:b/>
                <w:bCs/>
                <w:lang w:val="en-US" w:eastAsia="zh-TW"/>
              </w:rPr>
              <w:t>GSO o</w:t>
            </w:r>
            <w:r w:rsidRPr="0081217E">
              <w:rPr>
                <w:rFonts w:eastAsia="新細明體"/>
                <w:b/>
                <w:bCs/>
                <w:lang w:val="en-US" w:eastAsia="zh-TW"/>
              </w:rPr>
              <w:t xml:space="preserve">nly and both GSO and NGSO. For </w:t>
            </w:r>
            <w:proofErr w:type="spellStart"/>
            <w:r w:rsidRPr="0081217E">
              <w:rPr>
                <w:rFonts w:eastAsia="新細明體"/>
                <w:b/>
                <w:bCs/>
                <w:lang w:val="en-US" w:eastAsia="zh-TW"/>
              </w:rPr>
              <w:t>eMTC</w:t>
            </w:r>
            <w:proofErr w:type="spellEnd"/>
            <w:r w:rsidRPr="0081217E">
              <w:rPr>
                <w:rFonts w:eastAsia="新細明體"/>
                <w:b/>
                <w:bCs/>
                <w:lang w:val="en-US" w:eastAsia="zh-TW"/>
              </w:rPr>
              <w:t xml:space="preserve"> NTN UEs not supporting TN (not support 10MHz), then there are no requirements.</w:t>
            </w:r>
          </w:p>
          <w:p w14:paraId="1C6CF98C" w14:textId="77777777" w:rsidR="004C60DA" w:rsidRPr="0081217E" w:rsidRDefault="004C60DA" w:rsidP="00F85651">
            <w:pPr>
              <w:jc w:val="both"/>
              <w:rPr>
                <w:rFonts w:eastAsia="新細明體"/>
                <w:b/>
                <w:bCs/>
                <w:lang w:val="en-US" w:eastAsia="zh-TW"/>
              </w:rPr>
            </w:pPr>
          </w:p>
          <w:p w14:paraId="1BAE4235" w14:textId="77777777" w:rsidR="004C60DA" w:rsidRDefault="004C60DA" w:rsidP="00F85651">
            <w:pPr>
              <w:jc w:val="both"/>
              <w:rPr>
                <w:u w:val="single"/>
              </w:rPr>
            </w:pPr>
            <w:r>
              <w:rPr>
                <w:rFonts w:hint="eastAsia"/>
                <w:u w:val="single"/>
                <w:lang w:val="en-US" w:eastAsia="zh-CN"/>
              </w:rPr>
              <w:t>For requirements in TS 36.101 Clause</w:t>
            </w:r>
            <w:r>
              <w:rPr>
                <w:u w:val="single"/>
              </w:rPr>
              <w:t xml:space="preserve"> </w:t>
            </w:r>
            <w:r>
              <w:rPr>
                <w:rFonts w:hint="eastAsia"/>
                <w:u w:val="single"/>
                <w:lang w:val="en-US" w:eastAsia="zh-CN"/>
              </w:rPr>
              <w:t>9 Reporting of Channel State Information</w:t>
            </w:r>
            <w:r>
              <w:rPr>
                <w:u w:val="single"/>
              </w:rPr>
              <w:t>:</w:t>
            </w:r>
          </w:p>
          <w:p w14:paraId="072EB6A3" w14:textId="77777777" w:rsidR="004C60DA" w:rsidRDefault="004C60DA" w:rsidP="00F85651">
            <w:pPr>
              <w:spacing w:afterLines="50" w:after="120"/>
              <w:jc w:val="both"/>
              <w:rPr>
                <w:lang w:val="en-US" w:eastAsia="ja-JP"/>
              </w:rPr>
            </w:pPr>
            <w:r>
              <w:rPr>
                <w:rFonts w:hint="eastAsia"/>
                <w:lang w:val="en-US" w:eastAsia="zh-CN"/>
              </w:rPr>
              <w:t xml:space="preserve">It is observed that no need to consider CSI reporting for NB-IoT NTN UE or </w:t>
            </w:r>
            <w:proofErr w:type="spellStart"/>
            <w:r>
              <w:rPr>
                <w:rFonts w:hint="eastAsia"/>
                <w:lang w:val="en-US" w:eastAsia="zh-CN"/>
              </w:rPr>
              <w:t>eMTC</w:t>
            </w:r>
            <w:proofErr w:type="spellEnd"/>
            <w:r>
              <w:rPr>
                <w:rFonts w:hint="eastAsia"/>
                <w:lang w:val="en-US" w:eastAsia="zh-CN"/>
              </w:rPr>
              <w:t xml:space="preserve"> NTN Mode B UE. Besides, it is identified that n</w:t>
            </w:r>
            <w:r>
              <w:rPr>
                <w:rFonts w:hint="eastAsia"/>
                <w:lang w:val="en-US" w:eastAsia="ja-JP"/>
              </w:rPr>
              <w:t xml:space="preserve">o </w:t>
            </w:r>
            <w:proofErr w:type="spellStart"/>
            <w:r>
              <w:rPr>
                <w:rFonts w:hint="eastAsia"/>
                <w:lang w:val="en-US" w:eastAsia="zh-CN"/>
              </w:rPr>
              <w:t>eMTC</w:t>
            </w:r>
            <w:proofErr w:type="spellEnd"/>
            <w:r>
              <w:rPr>
                <w:rFonts w:hint="eastAsia"/>
                <w:lang w:val="en-US" w:eastAsia="zh-CN"/>
              </w:rPr>
              <w:t xml:space="preserve"> requirements</w:t>
            </w:r>
            <w:r>
              <w:rPr>
                <w:rFonts w:hint="eastAsia"/>
                <w:lang w:val="en-US" w:eastAsia="ja-JP"/>
              </w:rPr>
              <w:t xml:space="preserve"> </w:t>
            </w:r>
            <w:r>
              <w:rPr>
                <w:rFonts w:hint="eastAsia"/>
                <w:lang w:val="en-US" w:eastAsia="zh-CN"/>
              </w:rPr>
              <w:t>from TS 36.521-1 Clause</w:t>
            </w:r>
            <w:r>
              <w:t xml:space="preserve"> </w:t>
            </w:r>
            <w:r>
              <w:rPr>
                <w:rFonts w:hint="eastAsia"/>
                <w:lang w:val="en-US" w:eastAsia="zh-CN"/>
              </w:rPr>
              <w:t xml:space="preserve">9 </w:t>
            </w:r>
            <w:r>
              <w:rPr>
                <w:rFonts w:hint="eastAsia"/>
                <w:lang w:val="en-US" w:eastAsia="ja-JP"/>
              </w:rPr>
              <w:t xml:space="preserve">can be </w:t>
            </w:r>
            <w:r>
              <w:rPr>
                <w:rFonts w:hint="eastAsia"/>
                <w:lang w:val="en-US" w:eastAsia="zh-CN"/>
              </w:rPr>
              <w:t>applied to</w:t>
            </w:r>
            <w:r>
              <w:rPr>
                <w:rFonts w:hint="eastAsia"/>
                <w:lang w:val="en-US" w:eastAsia="ja-JP"/>
              </w:rPr>
              <w:t xml:space="preserve"> </w:t>
            </w:r>
            <w:proofErr w:type="spellStart"/>
            <w:r>
              <w:rPr>
                <w:rFonts w:hint="eastAsia"/>
                <w:lang w:val="en-US" w:eastAsia="ja-JP"/>
              </w:rPr>
              <w:t>eMTC</w:t>
            </w:r>
            <w:proofErr w:type="spellEnd"/>
            <w:r>
              <w:rPr>
                <w:rFonts w:hint="eastAsia"/>
                <w:lang w:val="en-US" w:eastAsia="ja-JP"/>
              </w:rPr>
              <w:t xml:space="preserve"> NTN Mode A UE </w:t>
            </w:r>
            <w:r>
              <w:rPr>
                <w:rFonts w:hint="eastAsia"/>
              </w:rPr>
              <w:t xml:space="preserve">due to lack of requirements for </w:t>
            </w:r>
            <w:r>
              <w:rPr>
                <w:lang w:val="en-US" w:eastAsia="zh-CN"/>
              </w:rPr>
              <w:t>“</w:t>
            </w:r>
            <w:r>
              <w:rPr>
                <w:rFonts w:hint="eastAsia"/>
              </w:rPr>
              <w:t>CBW=1.4MHz</w:t>
            </w:r>
            <w:r>
              <w:rPr>
                <w:lang w:val="en-US" w:eastAsia="zh-CN"/>
              </w:rPr>
              <w:t>”</w:t>
            </w:r>
            <w:r>
              <w:rPr>
                <w:rFonts w:hint="eastAsia"/>
                <w:lang w:val="en-US" w:eastAsia="ja-JP"/>
              </w:rPr>
              <w:t>.</w:t>
            </w:r>
          </w:p>
          <w:p w14:paraId="2621345A" w14:textId="77777777" w:rsidR="004C60DA" w:rsidRDefault="004C60DA" w:rsidP="00F85651">
            <w:pPr>
              <w:jc w:val="both"/>
              <w:rPr>
                <w:b/>
                <w:bCs/>
                <w:lang w:val="en-US" w:eastAsia="zh-CN"/>
              </w:rPr>
            </w:pPr>
            <w:r>
              <w:rPr>
                <w:rFonts w:hint="eastAsia"/>
                <w:b/>
                <w:bCs/>
                <w:lang w:val="en-US" w:eastAsia="zh-CN"/>
              </w:rPr>
              <w:t>Question 2: What is RAN4</w:t>
            </w:r>
            <w:r>
              <w:rPr>
                <w:b/>
                <w:bCs/>
                <w:lang w:val="en-US" w:eastAsia="zh-CN"/>
              </w:rPr>
              <w:t>’</w:t>
            </w:r>
            <w:r>
              <w:rPr>
                <w:rFonts w:hint="eastAsia"/>
                <w:b/>
                <w:bCs/>
                <w:lang w:val="en-US" w:eastAsia="zh-CN"/>
              </w:rPr>
              <w:t xml:space="preserve">s plan to define reporting of CSI requirements for UEs supporting </w:t>
            </w:r>
            <w:proofErr w:type="spellStart"/>
            <w:r>
              <w:rPr>
                <w:rFonts w:hint="eastAsia"/>
                <w:b/>
                <w:bCs/>
                <w:lang w:val="en-US" w:eastAsia="zh-CN"/>
              </w:rPr>
              <w:t>eMTC</w:t>
            </w:r>
            <w:proofErr w:type="spellEnd"/>
            <w:r>
              <w:rPr>
                <w:rFonts w:hint="eastAsia"/>
                <w:b/>
                <w:bCs/>
                <w:lang w:val="en-US" w:eastAsia="zh-CN"/>
              </w:rPr>
              <w:t xml:space="preserve"> NTN only (not supporting TN)?</w:t>
            </w:r>
          </w:p>
          <w:p w14:paraId="62E22FD1" w14:textId="77777777" w:rsidR="004C60DA" w:rsidRPr="0081217E" w:rsidRDefault="004C60DA" w:rsidP="00F85651">
            <w:pPr>
              <w:widowControl w:val="0"/>
              <w:tabs>
                <w:tab w:val="right" w:pos="9630"/>
                <w:tab w:val="right" w:pos="13323"/>
              </w:tabs>
              <w:spacing w:after="0"/>
              <w:rPr>
                <w:rFonts w:eastAsia="新細明體"/>
                <w:b/>
                <w:bCs/>
                <w:lang w:val="en-US" w:eastAsia="zh-TW"/>
              </w:rPr>
            </w:pPr>
            <w:r w:rsidRPr="0081217E">
              <w:rPr>
                <w:rFonts w:eastAsia="新細明體" w:hint="eastAsia"/>
                <w:b/>
                <w:bCs/>
                <w:lang w:val="en-US" w:eastAsia="zh-TW"/>
              </w:rPr>
              <w:t>[</w:t>
            </w:r>
            <w:r w:rsidRPr="0081217E">
              <w:rPr>
                <w:rFonts w:eastAsia="新細明體"/>
                <w:b/>
                <w:bCs/>
                <w:lang w:val="en-US" w:eastAsia="zh-TW"/>
              </w:rPr>
              <w:t xml:space="preserve">Answer] RAN4 agreed not to introduce CSI requirements for UE operating in NTN scenarios. For </w:t>
            </w:r>
            <w:proofErr w:type="spellStart"/>
            <w:r w:rsidRPr="0081217E">
              <w:rPr>
                <w:rFonts w:eastAsia="新細明體"/>
                <w:b/>
                <w:bCs/>
                <w:lang w:val="en-US" w:eastAsia="zh-TW"/>
              </w:rPr>
              <w:t>eMTC</w:t>
            </w:r>
            <w:proofErr w:type="spellEnd"/>
            <w:r w:rsidRPr="0081217E">
              <w:rPr>
                <w:rFonts w:eastAsia="新細明體"/>
                <w:b/>
                <w:bCs/>
                <w:lang w:val="en-US" w:eastAsia="zh-TW"/>
              </w:rPr>
              <w:t xml:space="preserve"> NTN UEs not supporting TN, there are no requirements for CSI.</w:t>
            </w:r>
          </w:p>
          <w:p w14:paraId="1A515DF0" w14:textId="77777777" w:rsidR="004C60DA" w:rsidRPr="0081217E" w:rsidRDefault="004C60DA" w:rsidP="00F85651">
            <w:pPr>
              <w:spacing w:afterLines="50" w:after="120"/>
              <w:jc w:val="both"/>
              <w:rPr>
                <w:lang w:val="en-US" w:eastAsia="ja-JP"/>
              </w:rPr>
            </w:pPr>
          </w:p>
          <w:p w14:paraId="3E8D8113" w14:textId="77777777" w:rsidR="004C60DA" w:rsidRDefault="004C60DA" w:rsidP="00F85651">
            <w:pPr>
              <w:jc w:val="both"/>
              <w:rPr>
                <w:u w:val="single"/>
                <w:lang w:val="en-US" w:eastAsia="zh-CN"/>
              </w:rPr>
            </w:pPr>
            <w:r>
              <w:rPr>
                <w:rFonts w:hint="eastAsia"/>
                <w:u w:val="single"/>
                <w:lang w:val="en-US" w:eastAsia="zh-CN"/>
              </w:rPr>
              <w:t>For Annex B.2 in TS 36.102:</w:t>
            </w:r>
          </w:p>
          <w:p w14:paraId="559D9B48" w14:textId="77777777" w:rsidR="004C60DA" w:rsidRDefault="004C60DA" w:rsidP="00F85651">
            <w:pPr>
              <w:spacing w:afterLines="50" w:after="120"/>
              <w:jc w:val="both"/>
              <w:rPr>
                <w:rFonts w:cs="v5.0.0"/>
                <w:lang w:val="en-US" w:eastAsia="zh-CN"/>
              </w:rPr>
            </w:pPr>
            <w:r>
              <w:rPr>
                <w:rFonts w:cs="v5.0.0" w:hint="eastAsia"/>
                <w:lang w:val="en-US" w:eastAsia="zh-CN"/>
              </w:rPr>
              <w:lastRenderedPageBreak/>
              <w:t xml:space="preserve">Table B.2-1 is the only table in Section </w:t>
            </w:r>
            <w:r>
              <w:rPr>
                <w:rFonts w:cs="v5.0.0"/>
                <w:lang w:val="en-US" w:eastAsia="zh-CN"/>
              </w:rPr>
              <w:t>“</w:t>
            </w:r>
            <w:r>
              <w:rPr>
                <w:rFonts w:cs="v5.0.0" w:hint="eastAsia"/>
                <w:lang w:val="en-US" w:eastAsia="zh-CN"/>
              </w:rPr>
              <w:t>B.2 Set-up</w:t>
            </w:r>
            <w:r>
              <w:rPr>
                <w:rFonts w:cs="v5.0.0"/>
                <w:lang w:val="en-US" w:eastAsia="zh-CN"/>
              </w:rPr>
              <w:t>”</w:t>
            </w:r>
            <w:r>
              <w:rPr>
                <w:rFonts w:cs="v5.0.0" w:hint="eastAsia"/>
                <w:lang w:val="en-US" w:eastAsia="zh-CN"/>
              </w:rPr>
              <w:t xml:space="preserve">. It </w:t>
            </w:r>
            <w:proofErr w:type="gramStart"/>
            <w:r>
              <w:rPr>
                <w:rFonts w:cs="v5.0.0" w:hint="eastAsia"/>
                <w:lang w:val="en-US" w:eastAsia="zh-CN"/>
              </w:rPr>
              <w:t>says</w:t>
            </w:r>
            <w:proofErr w:type="gramEnd"/>
            <w:r>
              <w:rPr>
                <w:rFonts w:cs="v5.0.0" w:hint="eastAsia"/>
                <w:lang w:val="en-US" w:eastAsia="zh-CN"/>
              </w:rPr>
              <w:t xml:space="preserve"> </w:t>
            </w:r>
            <w:r>
              <w:rPr>
                <w:rFonts w:cs="v5.0.0"/>
                <w:lang w:val="en-US" w:eastAsia="zh-CN"/>
              </w:rPr>
              <w:t>“</w:t>
            </w:r>
            <w:r>
              <w:rPr>
                <w:rFonts w:cs="v5.0.0"/>
                <w:lang w:val="en-US"/>
              </w:rPr>
              <w:t xml:space="preserve">Table </w:t>
            </w:r>
            <w:r>
              <w:rPr>
                <w:rFonts w:cs="v5.0.0"/>
                <w:bCs/>
                <w:lang w:val="en-US"/>
              </w:rPr>
              <w:t>B</w:t>
            </w:r>
            <w:r>
              <w:rPr>
                <w:rFonts w:cs="v5.0.0"/>
                <w:lang w:val="en-US"/>
              </w:rPr>
              <w:t>.2-1 describes the downlink Physical Channels that are required for connection set up.</w:t>
            </w:r>
            <w:r>
              <w:rPr>
                <w:rFonts w:cs="v5.0.0"/>
                <w:lang w:val="en-US" w:eastAsia="zh-CN"/>
              </w:rPr>
              <w:t>”</w:t>
            </w:r>
            <w:r>
              <w:rPr>
                <w:rFonts w:cs="v5.0.0" w:hint="eastAsia"/>
                <w:lang w:val="en-US" w:eastAsia="zh-CN"/>
              </w:rPr>
              <w:t xml:space="preserve"> without indicating it is for Category M1 only or it is for both Category M1 and Category NB1/NB2. And it seems that there is no content for Category NB1/NB2 in Table B.2-1 yet. </w:t>
            </w:r>
          </w:p>
          <w:p w14:paraId="1A5AE9C8" w14:textId="77777777" w:rsidR="004C60DA" w:rsidRDefault="004C60DA" w:rsidP="00F85651">
            <w:pPr>
              <w:spacing w:afterLines="50" w:after="120"/>
              <w:jc w:val="center"/>
              <w:rPr>
                <w:rFonts w:cs="v5.0.0"/>
                <w:lang w:val="en-US" w:eastAsia="zh-CN"/>
              </w:rPr>
            </w:pPr>
            <w:r>
              <w:rPr>
                <w:noProof/>
              </w:rPr>
              <w:drawing>
                <wp:inline distT="0" distB="0" distL="114300" distR="114300" wp14:anchorId="106B3791" wp14:editId="7C3F6567">
                  <wp:extent cx="4424680" cy="1731010"/>
                  <wp:effectExtent l="15875" t="15875" r="80645" b="81915"/>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pic:cNvPicPr>
                            <a:picLocks noChangeAspect="1"/>
                          </pic:cNvPicPr>
                        </pic:nvPicPr>
                        <pic:blipFill>
                          <a:blip r:embed="rId15"/>
                          <a:stretch>
                            <a:fillRect/>
                          </a:stretch>
                        </pic:blipFill>
                        <pic:spPr>
                          <a:xfrm>
                            <a:off x="0" y="0"/>
                            <a:ext cx="4424680" cy="1731010"/>
                          </a:xfrm>
                          <a:prstGeom prst="rect">
                            <a:avLst/>
                          </a:prstGeom>
                          <a:noFill/>
                          <a:ln>
                            <a:noFill/>
                          </a:ln>
                          <a:effectLst>
                            <a:outerShdw blurRad="50800" dist="38100" dir="2700000" algn="tl" rotWithShape="0">
                              <a:prstClr val="black">
                                <a:alpha val="40000"/>
                              </a:prstClr>
                            </a:outerShdw>
                          </a:effectLst>
                        </pic:spPr>
                      </pic:pic>
                    </a:graphicData>
                  </a:graphic>
                </wp:inline>
              </w:drawing>
            </w:r>
          </w:p>
          <w:p w14:paraId="2CC76238" w14:textId="77777777" w:rsidR="004C60DA" w:rsidRDefault="004C60DA" w:rsidP="00F85651">
            <w:pPr>
              <w:jc w:val="both"/>
              <w:rPr>
                <w:b/>
                <w:bCs/>
                <w:lang w:val="en-US" w:eastAsia="zh-CN"/>
              </w:rPr>
            </w:pPr>
            <w:r>
              <w:rPr>
                <w:rFonts w:hint="eastAsia"/>
                <w:b/>
                <w:bCs/>
                <w:lang w:val="en-US" w:eastAsia="zh-CN"/>
              </w:rPr>
              <w:t xml:space="preserve">Question 3: What is RAN4 guidance on how to interpret Table B.2-1? Is it for Category M1 UEs only and </w:t>
            </w:r>
            <w:proofErr w:type="gramStart"/>
            <w:r>
              <w:rPr>
                <w:rFonts w:hint="eastAsia"/>
                <w:b/>
                <w:bCs/>
                <w:lang w:val="en-US" w:eastAsia="zh-CN"/>
              </w:rPr>
              <w:t>there</w:t>
            </w:r>
            <w:proofErr w:type="gramEnd"/>
            <w:r>
              <w:rPr>
                <w:rFonts w:hint="eastAsia"/>
                <w:b/>
                <w:bCs/>
                <w:lang w:val="en-US" w:eastAsia="zh-CN"/>
              </w:rPr>
              <w:t xml:space="preserve"> will be additional table to address Category NB1/NB2? Or is it for both Category M1 UEs and Category NB1/NB2 UEs and Table B.2-1 needs updates on Category NB1/NB2?</w:t>
            </w:r>
          </w:p>
          <w:p w14:paraId="780FB989" w14:textId="77777777" w:rsidR="004C60DA" w:rsidRPr="00A63A85" w:rsidRDefault="004C60DA" w:rsidP="00F85651">
            <w:pPr>
              <w:jc w:val="both"/>
              <w:rPr>
                <w:rFonts w:eastAsia="Malgun Gothic"/>
                <w:lang w:val="en-US"/>
              </w:rPr>
            </w:pPr>
            <w:r w:rsidRPr="0081217E">
              <w:rPr>
                <w:rFonts w:eastAsia="新細明體" w:hint="eastAsia"/>
                <w:b/>
                <w:bCs/>
                <w:lang w:val="en-US" w:eastAsia="zh-TW"/>
              </w:rPr>
              <w:t>[</w:t>
            </w:r>
            <w:r w:rsidRPr="0081217E">
              <w:rPr>
                <w:rFonts w:eastAsia="新細明體"/>
                <w:b/>
                <w:bCs/>
                <w:lang w:val="en-US" w:eastAsia="zh-TW"/>
              </w:rPr>
              <w:t>Answer]</w:t>
            </w:r>
            <w:r>
              <w:rPr>
                <w:rFonts w:eastAsia="新細明體"/>
                <w:b/>
                <w:bCs/>
                <w:lang w:val="en-US" w:eastAsia="zh-TW"/>
              </w:rPr>
              <w:t xml:space="preserve"> </w:t>
            </w:r>
            <w:r w:rsidRPr="0081217E">
              <w:rPr>
                <w:rFonts w:eastAsia="新細明體"/>
                <w:b/>
                <w:bCs/>
                <w:lang w:val="en-US" w:eastAsia="zh-TW"/>
              </w:rPr>
              <w:t xml:space="preserve">This table only captures the physical channels for </w:t>
            </w:r>
            <w:proofErr w:type="spellStart"/>
            <w:r w:rsidRPr="0081217E">
              <w:rPr>
                <w:rFonts w:eastAsia="新細明體"/>
                <w:b/>
                <w:bCs/>
                <w:lang w:val="en-US" w:eastAsia="zh-TW"/>
              </w:rPr>
              <w:t>eMTC</w:t>
            </w:r>
            <w:proofErr w:type="spellEnd"/>
            <w:r w:rsidRPr="0081217E">
              <w:rPr>
                <w:rFonts w:eastAsia="新細明體"/>
                <w:b/>
                <w:bCs/>
                <w:lang w:val="en-US" w:eastAsia="zh-TW"/>
              </w:rPr>
              <w:t xml:space="preserve"> and RAN4 will add a new table for NB1/NB2.</w:t>
            </w:r>
          </w:p>
        </w:tc>
      </w:tr>
      <w:tr w:rsidR="004C60DA" w14:paraId="11934567" w14:textId="77777777" w:rsidTr="00F85651">
        <w:trPr>
          <w:trHeight w:val="468"/>
        </w:trPr>
        <w:tc>
          <w:tcPr>
            <w:tcW w:w="1486" w:type="dxa"/>
          </w:tcPr>
          <w:p w14:paraId="5471CF92" w14:textId="77777777" w:rsidR="004C60DA" w:rsidRPr="00A63A85" w:rsidRDefault="004C60DA" w:rsidP="00F85651">
            <w:pPr>
              <w:spacing w:before="120" w:after="120"/>
              <w:rPr>
                <w:rFonts w:asciiTheme="minorHAnsi" w:hAnsiTheme="minorHAnsi" w:cstheme="minorHAnsi"/>
              </w:rPr>
            </w:pPr>
            <w:r w:rsidRPr="00276BCB">
              <w:rPr>
                <w:rFonts w:asciiTheme="minorHAnsi" w:hAnsiTheme="minorHAnsi" w:cstheme="minorHAnsi"/>
              </w:rPr>
              <w:lastRenderedPageBreak/>
              <w:t>R4-2315052</w:t>
            </w:r>
          </w:p>
        </w:tc>
        <w:tc>
          <w:tcPr>
            <w:tcW w:w="1329" w:type="dxa"/>
          </w:tcPr>
          <w:p w14:paraId="2D34E975" w14:textId="77777777" w:rsidR="004C60DA" w:rsidRDefault="004C60DA" w:rsidP="00F85651">
            <w:pPr>
              <w:spacing w:before="120" w:after="120"/>
              <w:rPr>
                <w:rFonts w:asciiTheme="minorHAnsi" w:hAnsiTheme="minorHAnsi" w:cstheme="minorHAnsi"/>
              </w:rPr>
            </w:pPr>
            <w:r w:rsidRPr="00276BCB">
              <w:rPr>
                <w:rFonts w:asciiTheme="minorHAnsi" w:hAnsiTheme="minorHAnsi" w:cstheme="minorHAnsi"/>
              </w:rPr>
              <w:t>Nokia, Nokia Shanghai Bell</w:t>
            </w:r>
          </w:p>
        </w:tc>
        <w:tc>
          <w:tcPr>
            <w:tcW w:w="6816" w:type="dxa"/>
          </w:tcPr>
          <w:p w14:paraId="61ED0A0A" w14:textId="77777777" w:rsidR="004C60DA" w:rsidRPr="00276BCB" w:rsidRDefault="004C60DA" w:rsidP="00F85651">
            <w:pPr>
              <w:pStyle w:val="RAN4observation0"/>
              <w:ind w:left="0"/>
            </w:pPr>
            <w:hyperlink w:anchor="_Toc146119834" w:history="1">
              <w:r w:rsidRPr="00276BCB">
                <w:t xml:space="preserve"> The cases mentioned in the LS are already addressed following RAN4#107.</w:t>
              </w:r>
            </w:hyperlink>
          </w:p>
          <w:p w14:paraId="5DA707FC" w14:textId="77777777" w:rsidR="004C60DA" w:rsidRDefault="004C60DA" w:rsidP="00494712">
            <w:pPr>
              <w:pStyle w:val="RAN4observation0"/>
              <w:ind w:left="2"/>
            </w:pPr>
            <w:r>
              <w:t>Requirements defined until now have been on Category M1 UEs</w:t>
            </w:r>
          </w:p>
          <w:p w14:paraId="11CE679F" w14:textId="77777777" w:rsidR="004C60DA" w:rsidRPr="00C6069B" w:rsidRDefault="004C60DA" w:rsidP="00F85651">
            <w:pPr>
              <w:pStyle w:val="RAN4proposal"/>
            </w:pPr>
            <w:bookmarkStart w:id="0" w:name="_Toc146119835"/>
            <w:r>
              <w:t>RAN4 to confirm with RAN5 what the impacted test case is and the cause for concern.</w:t>
            </w:r>
            <w:bookmarkEnd w:id="0"/>
          </w:p>
          <w:p w14:paraId="3669FED4" w14:textId="77777777" w:rsidR="004C60DA" w:rsidRDefault="004C60DA" w:rsidP="00F85651">
            <w:pPr>
              <w:pStyle w:val="RAN4proposal"/>
            </w:pPr>
            <w:r>
              <w:t>RAN4 to request further clarity on the concern regarding 1.4 MHz CBW as these are defined in TS 36.108</w:t>
            </w:r>
          </w:p>
          <w:p w14:paraId="1B61CA1C" w14:textId="77777777" w:rsidR="004C60DA" w:rsidRPr="00537416" w:rsidRDefault="004C60DA" w:rsidP="00F85651">
            <w:pPr>
              <w:pStyle w:val="RAN4proposal"/>
            </w:pPr>
            <w:r>
              <w:t>RAN4 to discuss whether Cat NB1/NB2 should have further requirements definition</w:t>
            </w:r>
          </w:p>
        </w:tc>
      </w:tr>
      <w:tr w:rsidR="004C60DA" w14:paraId="282B5A7E" w14:textId="77777777" w:rsidTr="00F85651">
        <w:trPr>
          <w:trHeight w:val="468"/>
        </w:trPr>
        <w:tc>
          <w:tcPr>
            <w:tcW w:w="1486" w:type="dxa"/>
          </w:tcPr>
          <w:p w14:paraId="59DA40DB" w14:textId="77777777" w:rsidR="004C60DA" w:rsidRPr="00276BCB" w:rsidRDefault="004C60DA" w:rsidP="00F85651">
            <w:pPr>
              <w:spacing w:before="120" w:after="120"/>
              <w:rPr>
                <w:rFonts w:asciiTheme="minorHAnsi" w:hAnsiTheme="minorHAnsi" w:cstheme="minorHAnsi"/>
              </w:rPr>
            </w:pPr>
            <w:r w:rsidRPr="00537416">
              <w:rPr>
                <w:rFonts w:asciiTheme="minorHAnsi" w:hAnsiTheme="minorHAnsi" w:cstheme="minorHAnsi"/>
              </w:rPr>
              <w:t>R4-2315895</w:t>
            </w:r>
          </w:p>
        </w:tc>
        <w:tc>
          <w:tcPr>
            <w:tcW w:w="1329" w:type="dxa"/>
          </w:tcPr>
          <w:p w14:paraId="24F6F37E" w14:textId="77777777" w:rsidR="004C60DA" w:rsidRPr="00276BCB" w:rsidRDefault="004C60DA" w:rsidP="00F85651">
            <w:pPr>
              <w:spacing w:before="120" w:after="120"/>
              <w:rPr>
                <w:rFonts w:asciiTheme="minorHAnsi" w:hAnsiTheme="minorHAnsi" w:cstheme="minorHAnsi"/>
              </w:rPr>
            </w:pPr>
            <w:r w:rsidRPr="00537416">
              <w:rPr>
                <w:rFonts w:asciiTheme="minorHAnsi" w:hAnsiTheme="minorHAnsi" w:cstheme="minorHAnsi"/>
              </w:rPr>
              <w:t>China Telecom</w:t>
            </w:r>
          </w:p>
        </w:tc>
        <w:tc>
          <w:tcPr>
            <w:tcW w:w="6816" w:type="dxa"/>
          </w:tcPr>
          <w:p w14:paraId="30E7EBC3" w14:textId="77777777" w:rsidR="004C60DA" w:rsidRDefault="004C60DA" w:rsidP="00F85651">
            <w:pPr>
              <w:rPr>
                <w:lang w:val="en-US" w:eastAsia="zh-CN"/>
              </w:rPr>
            </w:pPr>
            <w:r>
              <w:rPr>
                <w:rFonts w:hint="eastAsia"/>
                <w:b/>
                <w:bCs/>
                <w:lang w:val="en-US" w:eastAsia="zh-CN"/>
              </w:rPr>
              <w:t>Proposal 1</w:t>
            </w:r>
            <w:r>
              <w:rPr>
                <w:rFonts w:hint="eastAsia"/>
                <w:lang w:val="en-US" w:eastAsia="zh-CN"/>
              </w:rPr>
              <w:t>: It is suggested to provide RAN5 with a complete list of applicable performance test cases in TS36.101 based on the agreed general applicable criteria.</w:t>
            </w:r>
          </w:p>
          <w:p w14:paraId="4C4C5A27" w14:textId="77777777" w:rsidR="004C60DA" w:rsidRPr="00537416" w:rsidRDefault="004C60DA" w:rsidP="00F85651">
            <w:pPr>
              <w:rPr>
                <w:lang w:val="en-US" w:eastAsia="zh-CN"/>
              </w:rPr>
            </w:pPr>
            <w:r>
              <w:rPr>
                <w:rFonts w:hint="eastAsia"/>
                <w:b/>
                <w:bCs/>
                <w:lang w:val="en-US" w:eastAsia="zh-CN"/>
              </w:rPr>
              <w:t>Proposal 2</w:t>
            </w:r>
            <w:r>
              <w:rPr>
                <w:rFonts w:hint="eastAsia"/>
                <w:lang w:val="en-US" w:eastAsia="zh-CN"/>
              </w:rPr>
              <w:t xml:space="preserve">: the test case list recommended in proposal 1 is also suggested to be defined in TS36.102 as part of applicability of requirement.  </w:t>
            </w:r>
          </w:p>
        </w:tc>
      </w:tr>
      <w:tr w:rsidR="004C60DA" w14:paraId="7B99D1BC" w14:textId="77777777" w:rsidTr="00F85651">
        <w:trPr>
          <w:trHeight w:val="468"/>
        </w:trPr>
        <w:tc>
          <w:tcPr>
            <w:tcW w:w="1486" w:type="dxa"/>
          </w:tcPr>
          <w:p w14:paraId="223B62D3" w14:textId="77777777" w:rsidR="004C60DA" w:rsidRPr="00537416" w:rsidRDefault="004C60DA" w:rsidP="00F85651">
            <w:pPr>
              <w:spacing w:before="120" w:after="120"/>
              <w:rPr>
                <w:rFonts w:asciiTheme="minorHAnsi" w:hAnsiTheme="minorHAnsi" w:cstheme="minorHAnsi"/>
              </w:rPr>
            </w:pPr>
            <w:r w:rsidRPr="00CC0F79">
              <w:rPr>
                <w:rFonts w:asciiTheme="minorHAnsi" w:hAnsiTheme="minorHAnsi" w:cstheme="minorHAnsi"/>
              </w:rPr>
              <w:t>R4-2316020</w:t>
            </w:r>
          </w:p>
        </w:tc>
        <w:tc>
          <w:tcPr>
            <w:tcW w:w="1329" w:type="dxa"/>
          </w:tcPr>
          <w:p w14:paraId="5B4B0454" w14:textId="77777777" w:rsidR="004C60DA" w:rsidRPr="00537416" w:rsidRDefault="004C60DA" w:rsidP="00F85651">
            <w:pPr>
              <w:spacing w:before="120" w:after="120"/>
              <w:rPr>
                <w:rFonts w:asciiTheme="minorHAnsi" w:hAnsiTheme="minorHAnsi" w:cstheme="minorHAnsi"/>
              </w:rPr>
            </w:pPr>
            <w:r w:rsidRPr="00CC0F79">
              <w:rPr>
                <w:rFonts w:asciiTheme="minorHAnsi" w:hAnsiTheme="minorHAnsi" w:cstheme="minorHAnsi"/>
              </w:rPr>
              <w:t xml:space="preserve">Huawei, </w:t>
            </w:r>
            <w:proofErr w:type="spellStart"/>
            <w:r w:rsidRPr="00CC0F79">
              <w:rPr>
                <w:rFonts w:asciiTheme="minorHAnsi" w:hAnsiTheme="minorHAnsi" w:cstheme="minorHAnsi"/>
              </w:rPr>
              <w:t>HiSilicon</w:t>
            </w:r>
            <w:proofErr w:type="spellEnd"/>
          </w:p>
        </w:tc>
        <w:tc>
          <w:tcPr>
            <w:tcW w:w="6816" w:type="dxa"/>
          </w:tcPr>
          <w:p w14:paraId="67F1F5E3" w14:textId="77777777" w:rsidR="004C60DA" w:rsidRDefault="004C60DA" w:rsidP="004C60DA">
            <w:pPr>
              <w:pStyle w:val="Proposal"/>
              <w:numPr>
                <w:ilvl w:val="0"/>
                <w:numId w:val="47"/>
              </w:numPr>
              <w:overflowPunct/>
              <w:autoSpaceDE/>
              <w:autoSpaceDN/>
              <w:adjustRightInd/>
              <w:textAlignment w:val="auto"/>
            </w:pPr>
            <w:r>
              <w:rPr>
                <w:rFonts w:hint="eastAsia"/>
              </w:rPr>
              <w:t>A</w:t>
            </w:r>
            <w:r>
              <w:t xml:space="preserve">nswer 1/2: Based on TS 38.306, </w:t>
            </w:r>
            <w:r w:rsidRPr="00DB2293">
              <w:t xml:space="preserve">the UE supporting </w:t>
            </w:r>
            <w:proofErr w:type="spellStart"/>
            <w:r w:rsidRPr="00DB2293">
              <w:t>eMTC</w:t>
            </w:r>
            <w:proofErr w:type="spellEnd"/>
            <w:r w:rsidRPr="00DB2293">
              <w:t xml:space="preserve"> NTN is mandatory to support Category M1, so it is not possible for a UE supporting </w:t>
            </w:r>
            <w:proofErr w:type="spellStart"/>
            <w:r w:rsidRPr="00DB2293">
              <w:t>eMTC</w:t>
            </w:r>
            <w:proofErr w:type="spellEnd"/>
            <w:r w:rsidRPr="00DB2293">
              <w:t xml:space="preserve"> NTN only (not supporting TN). For the UE supporting </w:t>
            </w:r>
            <w:proofErr w:type="spellStart"/>
            <w:r w:rsidRPr="00DB2293">
              <w:t>eMTC</w:t>
            </w:r>
            <w:proofErr w:type="spellEnd"/>
            <w:r w:rsidRPr="00DB2293">
              <w:t xml:space="preserve"> NTN (therefore also supporting TN), the requirements in TS 36.101 Clause 8 and Clause 9 are also applies to UE according to the UE category and capability with the applicability rule specified in Clause 8.1 of the TS 36.101.</w:t>
            </w:r>
          </w:p>
          <w:p w14:paraId="4872EA78" w14:textId="77777777" w:rsidR="004C60DA" w:rsidRPr="00CC0F79" w:rsidRDefault="004C60DA" w:rsidP="004C60DA">
            <w:pPr>
              <w:pStyle w:val="Proposal"/>
              <w:numPr>
                <w:ilvl w:val="0"/>
                <w:numId w:val="46"/>
              </w:numPr>
              <w:overflowPunct/>
              <w:autoSpaceDE/>
              <w:autoSpaceDN/>
              <w:adjustRightInd/>
              <w:textAlignment w:val="auto"/>
            </w:pPr>
            <w:r>
              <w:rPr>
                <w:rFonts w:hint="eastAsia"/>
              </w:rPr>
              <w:t>A</w:t>
            </w:r>
            <w:r>
              <w:t xml:space="preserve">nswer 3: The </w:t>
            </w:r>
            <w:r w:rsidRPr="00876261">
              <w:t>Table B.2-1</w:t>
            </w:r>
            <w:r>
              <w:t xml:space="preserve"> is for </w:t>
            </w:r>
            <w:r w:rsidRPr="00876261">
              <w:t xml:space="preserve">Category M1 UEs </w:t>
            </w:r>
            <w:r>
              <w:t xml:space="preserve">only. RAN4 will add a new </w:t>
            </w:r>
            <w:r w:rsidRPr="00876261">
              <w:t xml:space="preserve">table </w:t>
            </w:r>
            <w:r>
              <w:t xml:space="preserve">for </w:t>
            </w:r>
            <w:r w:rsidRPr="00876261">
              <w:t>Category NB1/NB2 UEs</w:t>
            </w:r>
            <w:r>
              <w:t>.</w:t>
            </w:r>
          </w:p>
        </w:tc>
      </w:tr>
      <w:tr w:rsidR="004C60DA" w14:paraId="23108E26" w14:textId="77777777" w:rsidTr="00F85651">
        <w:trPr>
          <w:trHeight w:val="468"/>
        </w:trPr>
        <w:tc>
          <w:tcPr>
            <w:tcW w:w="1486" w:type="dxa"/>
          </w:tcPr>
          <w:p w14:paraId="571018D3" w14:textId="77777777" w:rsidR="004C60DA" w:rsidRPr="00CC0F79" w:rsidRDefault="004C60DA" w:rsidP="00F85651">
            <w:pPr>
              <w:spacing w:before="120" w:after="120"/>
              <w:rPr>
                <w:rFonts w:asciiTheme="minorHAnsi" w:hAnsiTheme="minorHAnsi" w:cstheme="minorHAnsi"/>
              </w:rPr>
            </w:pPr>
            <w:r w:rsidRPr="00CC0F79">
              <w:rPr>
                <w:rFonts w:asciiTheme="minorHAnsi" w:hAnsiTheme="minorHAnsi" w:cstheme="minorHAnsi"/>
              </w:rPr>
              <w:t>R4-2316083</w:t>
            </w:r>
          </w:p>
        </w:tc>
        <w:tc>
          <w:tcPr>
            <w:tcW w:w="1329" w:type="dxa"/>
          </w:tcPr>
          <w:p w14:paraId="1F95367D" w14:textId="77777777" w:rsidR="004C60DA" w:rsidRPr="00CC0F79" w:rsidRDefault="004C60DA" w:rsidP="00F85651">
            <w:pPr>
              <w:spacing w:before="120" w:after="120"/>
              <w:rPr>
                <w:rFonts w:asciiTheme="minorHAnsi" w:hAnsiTheme="minorHAnsi" w:cstheme="minorHAnsi"/>
              </w:rPr>
            </w:pPr>
            <w:r>
              <w:rPr>
                <w:rFonts w:asciiTheme="minorHAnsi" w:hAnsiTheme="minorHAnsi" w:cstheme="minorHAnsi"/>
              </w:rPr>
              <w:t>Ericsson</w:t>
            </w:r>
          </w:p>
        </w:tc>
        <w:tc>
          <w:tcPr>
            <w:tcW w:w="6816" w:type="dxa"/>
          </w:tcPr>
          <w:p w14:paraId="3A58191A" w14:textId="77777777" w:rsidR="004C60DA" w:rsidRDefault="004C60DA" w:rsidP="00F85651">
            <w:pPr>
              <w:rPr>
                <w:b/>
                <w:bCs/>
              </w:rPr>
            </w:pPr>
            <w:r w:rsidRPr="00B8313D">
              <w:rPr>
                <w:b/>
                <w:bCs/>
              </w:rPr>
              <w:t xml:space="preserve">Proposal: RAN4 add the </w:t>
            </w:r>
            <w:r>
              <w:rPr>
                <w:b/>
                <w:bCs/>
              </w:rPr>
              <w:t xml:space="preserve">following </w:t>
            </w:r>
            <w:r w:rsidRPr="00B8313D">
              <w:rPr>
                <w:b/>
                <w:bCs/>
              </w:rPr>
              <w:t>connection setup table used for NB-IoT for NTN access</w:t>
            </w:r>
            <w:r>
              <w:rPr>
                <w:b/>
                <w:bCs/>
              </w:rPr>
              <w:t xml:space="preserve"> in TS36.102 </w:t>
            </w:r>
            <w:r w:rsidRPr="00B367BA">
              <w:rPr>
                <w:b/>
                <w:bCs/>
              </w:rPr>
              <w:t>B.2</w:t>
            </w:r>
            <w:r w:rsidRPr="00B8313D">
              <w:rPr>
                <w:b/>
                <w:bCs/>
              </w:rPr>
              <w:t>.</w:t>
            </w:r>
          </w:p>
          <w:tbl>
            <w:tblPr>
              <w:tblStyle w:val="TableGrid"/>
              <w:tblW w:w="0" w:type="auto"/>
              <w:tblLook w:val="04A0" w:firstRow="1" w:lastRow="0" w:firstColumn="1" w:lastColumn="0" w:noHBand="0" w:noVBand="1"/>
            </w:tblPr>
            <w:tblGrid>
              <w:gridCol w:w="7110"/>
            </w:tblGrid>
            <w:tr w:rsidR="004C60DA" w14:paraId="4438C44D" w14:textId="77777777" w:rsidTr="00F85651">
              <w:tc>
                <w:tcPr>
                  <w:tcW w:w="9629" w:type="dxa"/>
                </w:tcPr>
                <w:p w14:paraId="60C7BD0E" w14:textId="77777777" w:rsidR="004C60DA" w:rsidRPr="005E7DE1" w:rsidRDefault="004C60DA" w:rsidP="00F85651">
                  <w:pPr>
                    <w:rPr>
                      <w:b/>
                      <w:bCs/>
                    </w:rPr>
                  </w:pPr>
                  <w:r w:rsidRPr="005E7DE1">
                    <w:rPr>
                      <w:b/>
                      <w:bCs/>
                    </w:rPr>
                    <w:t>Table B.2-2: Downlink Physical Channels required for connection set-up</w:t>
                  </w:r>
                  <w:r>
                    <w:rPr>
                      <w:b/>
                      <w:bCs/>
                    </w:rPr>
                    <w:t xml:space="preserve"> for NB-IoT.</w:t>
                  </w:r>
                </w:p>
                <w:tbl>
                  <w:tblPr>
                    <w:tblStyle w:val="TableGrid"/>
                    <w:tblW w:w="0" w:type="auto"/>
                    <w:tblLook w:val="04A0" w:firstRow="1" w:lastRow="0" w:firstColumn="1" w:lastColumn="0" w:noHBand="0" w:noVBand="1"/>
                  </w:tblPr>
                  <w:tblGrid>
                    <w:gridCol w:w="2605"/>
                  </w:tblGrid>
                  <w:tr w:rsidR="004C60DA" w14:paraId="20A6E516" w14:textId="77777777" w:rsidTr="00F85651">
                    <w:tc>
                      <w:tcPr>
                        <w:tcW w:w="2605" w:type="dxa"/>
                      </w:tcPr>
                      <w:p w14:paraId="69ACAE48" w14:textId="77777777" w:rsidR="004C60DA" w:rsidRDefault="004C60DA" w:rsidP="00F85651">
                        <w:pPr>
                          <w:pStyle w:val="TAH"/>
                          <w:rPr>
                            <w:lang w:val="en-GB"/>
                          </w:rPr>
                        </w:pPr>
                        <w:r>
                          <w:rPr>
                            <w:lang w:val="en-GB"/>
                          </w:rPr>
                          <w:t>Physical Channel</w:t>
                        </w:r>
                      </w:p>
                    </w:tc>
                  </w:tr>
                  <w:tr w:rsidR="004C60DA" w14:paraId="08BD30E9" w14:textId="77777777" w:rsidTr="00F85651">
                    <w:tc>
                      <w:tcPr>
                        <w:tcW w:w="2605" w:type="dxa"/>
                      </w:tcPr>
                      <w:p w14:paraId="3DAF4A2B" w14:textId="77777777" w:rsidR="004C60DA" w:rsidRDefault="004C60DA" w:rsidP="00F85651">
                        <w:pPr>
                          <w:pStyle w:val="TAC"/>
                          <w:rPr>
                            <w:lang w:val="en-GB"/>
                          </w:rPr>
                        </w:pPr>
                        <w:r>
                          <w:rPr>
                            <w:lang w:val="en-GB"/>
                          </w:rPr>
                          <w:t>NPBCH</w:t>
                        </w:r>
                      </w:p>
                    </w:tc>
                  </w:tr>
                  <w:tr w:rsidR="004C60DA" w14:paraId="669E637E" w14:textId="77777777" w:rsidTr="00F85651">
                    <w:tc>
                      <w:tcPr>
                        <w:tcW w:w="2605" w:type="dxa"/>
                      </w:tcPr>
                      <w:p w14:paraId="5D0A1397" w14:textId="77777777" w:rsidR="004C60DA" w:rsidRDefault="004C60DA" w:rsidP="00F85651">
                        <w:pPr>
                          <w:pStyle w:val="TAC"/>
                          <w:rPr>
                            <w:lang w:val="en-GB"/>
                          </w:rPr>
                        </w:pPr>
                        <w:r>
                          <w:rPr>
                            <w:lang w:val="en-GB"/>
                          </w:rPr>
                          <w:t>NSSS</w:t>
                        </w:r>
                      </w:p>
                    </w:tc>
                  </w:tr>
                  <w:tr w:rsidR="004C60DA" w14:paraId="0AB79903" w14:textId="77777777" w:rsidTr="00F85651">
                    <w:tc>
                      <w:tcPr>
                        <w:tcW w:w="2605" w:type="dxa"/>
                      </w:tcPr>
                      <w:p w14:paraId="655BB83B" w14:textId="77777777" w:rsidR="004C60DA" w:rsidRDefault="004C60DA" w:rsidP="00F85651">
                        <w:pPr>
                          <w:pStyle w:val="TAC"/>
                          <w:rPr>
                            <w:lang w:val="en-GB"/>
                          </w:rPr>
                        </w:pPr>
                        <w:r>
                          <w:rPr>
                            <w:lang w:val="en-GB"/>
                          </w:rPr>
                          <w:lastRenderedPageBreak/>
                          <w:t>NPSS</w:t>
                        </w:r>
                      </w:p>
                    </w:tc>
                  </w:tr>
                  <w:tr w:rsidR="004C60DA" w14:paraId="7F44DFDF" w14:textId="77777777" w:rsidTr="00F85651">
                    <w:tc>
                      <w:tcPr>
                        <w:tcW w:w="2605" w:type="dxa"/>
                      </w:tcPr>
                      <w:p w14:paraId="4075B8F2" w14:textId="77777777" w:rsidR="004C60DA" w:rsidRDefault="004C60DA" w:rsidP="00F85651">
                        <w:pPr>
                          <w:pStyle w:val="TAC"/>
                          <w:rPr>
                            <w:lang w:val="en-GB"/>
                          </w:rPr>
                        </w:pPr>
                        <w:r>
                          <w:rPr>
                            <w:lang w:val="en-GB"/>
                          </w:rPr>
                          <w:t>NPDCCH</w:t>
                        </w:r>
                      </w:p>
                    </w:tc>
                  </w:tr>
                  <w:tr w:rsidR="004C60DA" w14:paraId="0417367D" w14:textId="77777777" w:rsidTr="00F85651">
                    <w:tc>
                      <w:tcPr>
                        <w:tcW w:w="2605" w:type="dxa"/>
                      </w:tcPr>
                      <w:p w14:paraId="104D648D" w14:textId="77777777" w:rsidR="004C60DA" w:rsidRDefault="004C60DA" w:rsidP="00F85651">
                        <w:pPr>
                          <w:pStyle w:val="TAC"/>
                          <w:rPr>
                            <w:lang w:val="en-GB"/>
                          </w:rPr>
                        </w:pPr>
                        <w:r>
                          <w:rPr>
                            <w:lang w:val="en-GB"/>
                          </w:rPr>
                          <w:t>NPDSCH</w:t>
                        </w:r>
                      </w:p>
                    </w:tc>
                  </w:tr>
                </w:tbl>
                <w:p w14:paraId="099214E8" w14:textId="77777777" w:rsidR="004C60DA" w:rsidRDefault="004C60DA" w:rsidP="00F85651">
                  <w:pPr>
                    <w:rPr>
                      <w:b/>
                      <w:bCs/>
                    </w:rPr>
                  </w:pPr>
                </w:p>
              </w:tc>
            </w:tr>
          </w:tbl>
          <w:p w14:paraId="50CF8468" w14:textId="77777777" w:rsidR="004C60DA" w:rsidRPr="00B8313D" w:rsidRDefault="004C60DA" w:rsidP="00F85651">
            <w:pPr>
              <w:rPr>
                <w:b/>
                <w:bCs/>
              </w:rPr>
            </w:pPr>
          </w:p>
          <w:p w14:paraId="441759BB" w14:textId="77777777" w:rsidR="004C60DA" w:rsidRPr="00D40A52" w:rsidRDefault="004C60DA" w:rsidP="00F85651">
            <w:r w:rsidRPr="0060258D">
              <w:rPr>
                <w:b/>
                <w:bCs/>
              </w:rPr>
              <w:t>Prop</w:t>
            </w:r>
            <w:r>
              <w:rPr>
                <w:b/>
                <w:bCs/>
              </w:rPr>
              <w:t>osed r</w:t>
            </w:r>
            <w:r w:rsidRPr="0060258D">
              <w:rPr>
                <w:b/>
                <w:bCs/>
              </w:rPr>
              <w:t>eply to RAN5 on Q</w:t>
            </w:r>
            <w:r>
              <w:rPr>
                <w:b/>
                <w:bCs/>
              </w:rPr>
              <w:t>1 and Q2</w:t>
            </w:r>
            <w:r w:rsidRPr="0060258D">
              <w:rPr>
                <w:b/>
                <w:bCs/>
              </w:rPr>
              <w:t>:</w:t>
            </w:r>
            <w:r>
              <w:rPr>
                <w:b/>
                <w:bCs/>
              </w:rPr>
              <w:t xml:space="preserve"> </w:t>
            </w:r>
            <w:r>
              <w:t>According to TS36.306 Clause 4.3.38.1, Category M1 UE supporting NTN access (</w:t>
            </w:r>
            <w:r w:rsidRPr="00D40A52">
              <w:rPr>
                <w:i/>
                <w:iCs/>
              </w:rPr>
              <w:t>ntn-Connectivily-EPC-r17</w:t>
            </w:r>
            <w:r>
              <w:t>) should also support the Rel-13 Category M1 CE Mode A UE capability (</w:t>
            </w:r>
            <w:r w:rsidRPr="00D40A52">
              <w:rPr>
                <w:i/>
                <w:iCs/>
              </w:rPr>
              <w:t>ce-ModeA-r13</w:t>
            </w:r>
            <w:r>
              <w:t xml:space="preserve">). In RAN4’s view, there are no Category M1 NTN UEs only supporting NTN access, in other words, all the Category M1 NTN UEs should support TN access.  </w:t>
            </w:r>
          </w:p>
          <w:p w14:paraId="4EDA2D81" w14:textId="77777777" w:rsidR="004C60DA" w:rsidRPr="00CC0F79" w:rsidRDefault="004C60DA" w:rsidP="00F85651">
            <w:r w:rsidRPr="0060258D">
              <w:rPr>
                <w:b/>
                <w:bCs/>
              </w:rPr>
              <w:t>Prop</w:t>
            </w:r>
            <w:r>
              <w:rPr>
                <w:b/>
                <w:bCs/>
              </w:rPr>
              <w:t>osed r</w:t>
            </w:r>
            <w:r w:rsidRPr="0060258D">
              <w:rPr>
                <w:b/>
                <w:bCs/>
              </w:rPr>
              <w:t xml:space="preserve">eply to RAN5 on Q3: </w:t>
            </w:r>
            <w:r w:rsidRPr="006D0329">
              <w:t>Table B.2-1 in TS 36.102 is only applicable for Category M1 UEs and not applicable for Category NB1/NB2. RAN4 will add the new connection setup table for Category NB1/NB2 UEs in TS36.102 Clause B.2.</w:t>
            </w:r>
          </w:p>
        </w:tc>
      </w:tr>
    </w:tbl>
    <w:p w14:paraId="4D2A0AF1" w14:textId="77777777" w:rsidR="004C60DA" w:rsidRDefault="004C60DA" w:rsidP="004C60DA"/>
    <w:p w14:paraId="60F28FCC" w14:textId="77777777" w:rsidR="004C60DA" w:rsidRPr="006D4B9B" w:rsidRDefault="004C60DA" w:rsidP="004C60DA">
      <w:pPr>
        <w:rPr>
          <w:i/>
          <w:color w:val="0070C0"/>
          <w:lang w:eastAsia="zh-CN"/>
        </w:rPr>
      </w:pPr>
      <w:r w:rsidRPr="006D4B9B">
        <w:rPr>
          <w:rFonts w:hint="eastAsia"/>
          <w:i/>
          <w:color w:val="0070C0"/>
          <w:lang w:eastAsia="zh-CN"/>
        </w:rPr>
        <w:t>T</w:t>
      </w:r>
      <w:r w:rsidRPr="006D4B9B">
        <w:rPr>
          <w:i/>
          <w:color w:val="0070C0"/>
          <w:lang w:eastAsia="zh-CN"/>
        </w:rPr>
        <w:t>he moderator</w:t>
      </w:r>
      <w:r>
        <w:rPr>
          <w:i/>
          <w:color w:val="0070C0"/>
          <w:lang w:eastAsia="zh-CN"/>
        </w:rPr>
        <w:t xml:space="preserve"> can suggest a limited number of papers which could be presented.</w:t>
      </w:r>
    </w:p>
    <w:p w14:paraId="5483738E" w14:textId="77777777" w:rsidR="004C60DA" w:rsidRPr="004A7544" w:rsidRDefault="004C60DA" w:rsidP="004C60DA">
      <w:pPr>
        <w:pStyle w:val="Heading2"/>
      </w:pPr>
      <w:r w:rsidRPr="004A7544">
        <w:rPr>
          <w:rFonts w:hint="eastAsia"/>
        </w:rPr>
        <w:t>Open issues</w:t>
      </w:r>
      <w:r>
        <w:t xml:space="preserve"> summary</w:t>
      </w:r>
    </w:p>
    <w:p w14:paraId="51F4DE62" w14:textId="77777777" w:rsidR="004C60DA" w:rsidRDefault="004C60DA" w:rsidP="004C60DA">
      <w:pPr>
        <w:rPr>
          <w:i/>
          <w:color w:val="0070C0"/>
          <w:lang w:eastAsia="zh-CN"/>
        </w:rPr>
      </w:pPr>
      <w:r>
        <w:rPr>
          <w:rFonts w:hint="eastAsia"/>
          <w:i/>
          <w:color w:val="0070C0"/>
        </w:rPr>
        <w:t xml:space="preserve">Before </w:t>
      </w:r>
      <w:r>
        <w:rPr>
          <w:i/>
          <w:color w:val="0070C0"/>
        </w:rPr>
        <w:t>f2f m</w:t>
      </w:r>
      <w:r w:rsidRPr="00035C50">
        <w:rPr>
          <w:rFonts w:hint="eastAsia"/>
          <w:i/>
          <w:color w:val="0070C0"/>
        </w:rPr>
        <w:t xml:space="preserve">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w:t>
      </w:r>
      <w:proofErr w:type="gramStart"/>
      <w:r w:rsidRPr="00035C50">
        <w:rPr>
          <w:rFonts w:hint="eastAsia"/>
          <w:i/>
          <w:color w:val="0070C0"/>
        </w:rPr>
        <w:t>contributions..</w:t>
      </w:r>
      <w:proofErr w:type="gramEnd"/>
    </w:p>
    <w:p w14:paraId="3A04409A" w14:textId="011D2046" w:rsidR="004C60DA" w:rsidRPr="00805BE8" w:rsidRDefault="004C60DA" w:rsidP="004C60DA">
      <w:pPr>
        <w:pStyle w:val="Heading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-1</w:t>
      </w:r>
    </w:p>
    <w:p w14:paraId="502F161B" w14:textId="77777777" w:rsidR="004C60DA" w:rsidRPr="00B831AE" w:rsidRDefault="004C60DA" w:rsidP="004C60DA">
      <w:pPr>
        <w:rPr>
          <w:i/>
          <w:color w:val="0070C0"/>
          <w:lang w:val="en-US" w:eastAsia="zh-CN"/>
        </w:rPr>
      </w:pPr>
      <w:r w:rsidRPr="00B831AE">
        <w:rPr>
          <w:rFonts w:hint="eastAsia"/>
          <w:i/>
          <w:color w:val="0070C0"/>
          <w:lang w:val="en-US" w:eastAsia="zh-CN"/>
        </w:rPr>
        <w:t>Sub-</w:t>
      </w:r>
      <w:r>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396FF28F" w14:textId="77777777" w:rsidR="004C60DA" w:rsidRDefault="004C60DA" w:rsidP="004C60DA">
      <w:pPr>
        <w:rPr>
          <w:i/>
          <w:color w:val="0070C0"/>
          <w:lang w:val="en-US" w:eastAsia="zh-CN"/>
        </w:rPr>
      </w:pPr>
      <w:r>
        <w:rPr>
          <w:i/>
          <w:color w:val="0070C0"/>
          <w:lang w:val="en-US" w:eastAsia="zh-CN"/>
        </w:rPr>
        <w:t xml:space="preserve">Open issues and candidate options before f2f </w:t>
      </w:r>
      <w:r w:rsidRPr="00004165">
        <w:rPr>
          <w:i/>
          <w:color w:val="0070C0"/>
          <w:lang w:val="en-US" w:eastAsia="zh-CN"/>
        </w:rPr>
        <w:t>meeting</w:t>
      </w:r>
      <w:r>
        <w:rPr>
          <w:i/>
          <w:color w:val="0070C0"/>
          <w:lang w:val="en-US" w:eastAsia="zh-CN"/>
        </w:rPr>
        <w:t>:</w:t>
      </w:r>
    </w:p>
    <w:p w14:paraId="16B92F3E" w14:textId="77777777" w:rsidR="004C60DA" w:rsidRPr="00045592" w:rsidRDefault="004C60DA" w:rsidP="004C60DA">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-1</w:t>
      </w:r>
      <w:r>
        <w:rPr>
          <w:b/>
          <w:color w:val="0070C0"/>
          <w:u w:val="single"/>
          <w:lang w:eastAsia="ko-KR"/>
        </w:rPr>
        <w:t>-1</w:t>
      </w:r>
      <w:r w:rsidRPr="00045592">
        <w:rPr>
          <w:b/>
          <w:color w:val="0070C0"/>
          <w:u w:val="single"/>
          <w:lang w:eastAsia="ko-KR"/>
        </w:rPr>
        <w:t xml:space="preserve">: </w:t>
      </w:r>
      <w:r>
        <w:rPr>
          <w:b/>
          <w:color w:val="0070C0"/>
          <w:u w:val="single"/>
          <w:lang w:eastAsia="ko-KR"/>
        </w:rPr>
        <w:t xml:space="preserve">Answer to Q3: </w:t>
      </w:r>
      <w:r w:rsidRPr="00A15B69">
        <w:rPr>
          <w:b/>
          <w:color w:val="0070C0"/>
          <w:u w:val="single"/>
          <w:lang w:eastAsia="ko-KR"/>
        </w:rPr>
        <w:t xml:space="preserve">This table only captures the physical channels for </w:t>
      </w:r>
      <w:proofErr w:type="spellStart"/>
      <w:r w:rsidRPr="00A15B69">
        <w:rPr>
          <w:b/>
          <w:color w:val="0070C0"/>
          <w:u w:val="single"/>
          <w:lang w:eastAsia="ko-KR"/>
        </w:rPr>
        <w:t>eMTC</w:t>
      </w:r>
      <w:proofErr w:type="spellEnd"/>
      <w:r w:rsidRPr="00A15B69">
        <w:rPr>
          <w:b/>
          <w:color w:val="0070C0"/>
          <w:u w:val="single"/>
          <w:lang w:eastAsia="ko-KR"/>
        </w:rPr>
        <w:t xml:space="preserve"> and RAN4 will add a new table for NB1/NB2</w:t>
      </w:r>
      <w:r w:rsidRPr="007B4FC7">
        <w:rPr>
          <w:b/>
          <w:color w:val="0070C0"/>
          <w:u w:val="single"/>
          <w:lang w:eastAsia="ko-KR"/>
        </w:rPr>
        <w:t>.</w:t>
      </w:r>
    </w:p>
    <w:p w14:paraId="59562873" w14:textId="77777777" w:rsidR="004C60DA" w:rsidRPr="00045592" w:rsidRDefault="004C60DA" w:rsidP="004C60D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595AB631" w14:textId="77777777" w:rsidR="004C60DA" w:rsidRPr="00045592" w:rsidRDefault="004C60DA" w:rsidP="004C60D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To be agreed, as most companies share the same view, </w:t>
      </w:r>
    </w:p>
    <w:p w14:paraId="080C5DA8" w14:textId="77777777" w:rsidR="004C60DA" w:rsidRPr="00045592" w:rsidRDefault="004C60DA" w:rsidP="004C60DA">
      <w:pPr>
        <w:rPr>
          <w:i/>
          <w:color w:val="0070C0"/>
          <w:lang w:eastAsia="zh-CN"/>
        </w:rPr>
      </w:pPr>
    </w:p>
    <w:p w14:paraId="5D71A011" w14:textId="77777777" w:rsidR="004C60DA" w:rsidRPr="00045592" w:rsidRDefault="004C60DA" w:rsidP="004C60DA">
      <w:pPr>
        <w:rPr>
          <w:b/>
          <w:color w:val="0070C0"/>
          <w:u w:val="single"/>
          <w:lang w:eastAsia="ko-KR"/>
        </w:rPr>
      </w:pPr>
      <w:r w:rsidRPr="00045592">
        <w:rPr>
          <w:b/>
          <w:color w:val="0070C0"/>
          <w:u w:val="single"/>
          <w:lang w:eastAsia="ko-KR"/>
        </w:rPr>
        <w:t xml:space="preserve">Issue </w:t>
      </w:r>
      <w:r>
        <w:rPr>
          <w:b/>
          <w:color w:val="0070C0"/>
          <w:u w:val="single"/>
          <w:lang w:eastAsia="ko-KR"/>
        </w:rPr>
        <w:t>1</w:t>
      </w:r>
      <w:r w:rsidRPr="00045592">
        <w:rPr>
          <w:b/>
          <w:color w:val="0070C0"/>
          <w:u w:val="single"/>
          <w:lang w:eastAsia="ko-KR"/>
        </w:rPr>
        <w:t>-</w:t>
      </w:r>
      <w:r>
        <w:rPr>
          <w:b/>
          <w:color w:val="0070C0"/>
          <w:u w:val="single"/>
          <w:lang w:eastAsia="ko-KR"/>
        </w:rPr>
        <w:t>1-2</w:t>
      </w:r>
      <w:r w:rsidRPr="00045592">
        <w:rPr>
          <w:b/>
          <w:color w:val="0070C0"/>
          <w:u w:val="single"/>
          <w:lang w:eastAsia="ko-KR"/>
        </w:rPr>
        <w:t xml:space="preserve">: </w:t>
      </w:r>
      <w:r>
        <w:rPr>
          <w:b/>
          <w:color w:val="0070C0"/>
          <w:u w:val="single"/>
          <w:lang w:eastAsia="ko-KR"/>
        </w:rPr>
        <w:t>For Q1 and Q2, to seek the common understanding on the following issue first</w:t>
      </w:r>
    </w:p>
    <w:p w14:paraId="6B168231" w14:textId="77777777" w:rsidR="004C60DA" w:rsidRDefault="004C60DA" w:rsidP="004C60D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113AA3">
        <w:rPr>
          <w:rFonts w:eastAsia="SimSun"/>
          <w:color w:val="0070C0"/>
          <w:szCs w:val="24"/>
          <w:lang w:eastAsia="zh-CN"/>
        </w:rPr>
        <w:t>According to TS36.306 Clause 4.3.38.1, Category M1 UE supporting NTN access (ntn-Connectivily-EPC-r17) should also support the Rel-13 Category M1 CE Mode A UE capability (ce-ModeA-r13). In RAN4’s view, there are no Category M1 NTN UEs only supporting NTN access, in other words, all the Category M1 NTN UEs should support TN access</w:t>
      </w:r>
      <w:r w:rsidRPr="007B4FC7">
        <w:rPr>
          <w:rFonts w:eastAsia="SimSun"/>
          <w:color w:val="0070C0"/>
          <w:szCs w:val="24"/>
          <w:lang w:eastAsia="zh-CN"/>
        </w:rPr>
        <w:t xml:space="preserve">.        </w:t>
      </w:r>
    </w:p>
    <w:p w14:paraId="598D7FB8" w14:textId="77777777" w:rsidR="004C60DA" w:rsidRPr="00045592" w:rsidRDefault="004C60DA" w:rsidP="004C60D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469A1AB" w14:textId="77777777" w:rsidR="004C60DA" w:rsidRPr="00045592" w:rsidRDefault="004C60DA" w:rsidP="004C60D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Pr>
          <w:rFonts w:eastAsia="SimSun"/>
          <w:color w:val="0070C0"/>
          <w:szCs w:val="24"/>
          <w:lang w:eastAsia="zh-CN"/>
        </w:rPr>
        <w:t>Yes</w:t>
      </w:r>
    </w:p>
    <w:p w14:paraId="036BDF36" w14:textId="77777777" w:rsidR="004C60DA" w:rsidRPr="00743671" w:rsidRDefault="004C60DA" w:rsidP="004C60D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Pr>
          <w:rFonts w:eastAsia="SimSun"/>
          <w:color w:val="0070C0"/>
          <w:szCs w:val="24"/>
          <w:lang w:eastAsia="zh-CN"/>
        </w:rPr>
        <w:t>No</w:t>
      </w:r>
    </w:p>
    <w:p w14:paraId="5C5ED609" w14:textId="77777777" w:rsidR="004C60DA" w:rsidRDefault="004C60DA" w:rsidP="004C60DA">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3D45F2AF" w14:textId="77777777" w:rsidR="004C60DA" w:rsidRPr="00045592" w:rsidRDefault="004C60DA" w:rsidP="004C60DA">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3F7BEE21" w14:textId="77777777" w:rsidR="004C60DA" w:rsidRPr="00045592" w:rsidRDefault="004C60DA" w:rsidP="004C60DA">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TBA</w:t>
      </w:r>
    </w:p>
    <w:p w14:paraId="0DF73E22" w14:textId="77777777" w:rsidR="004C60DA" w:rsidRPr="004C60DA" w:rsidRDefault="004C60DA" w:rsidP="00494712">
      <w:pPr>
        <w:spacing w:after="120"/>
        <w:rPr>
          <w:szCs w:val="24"/>
          <w:lang w:eastAsia="zh-CN"/>
        </w:rPr>
      </w:pPr>
    </w:p>
    <w:sectPr w:rsidR="004C60DA" w:rsidRPr="004C60DA"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E89BBD" w14:textId="77777777" w:rsidR="00EB56CB" w:rsidRDefault="00EB56CB">
      <w:r>
        <w:separator/>
      </w:r>
    </w:p>
  </w:endnote>
  <w:endnote w:type="continuationSeparator" w:id="0">
    <w:p w14:paraId="79994498" w14:textId="77777777" w:rsidR="00EB56CB" w:rsidRDefault="00EB56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微軟正黑體">
    <w:altName w:val="Microsoft JhengHei"/>
    <w:panose1 w:val="020B0604030504040204"/>
    <w:charset w:val="88"/>
    <w:family w:val="swiss"/>
    <w:pitch w:val="variable"/>
    <w:sig w:usb0="000002A7" w:usb1="28CF4400" w:usb2="00000016" w:usb3="00000000" w:csb0="00100009" w:csb1="00000000"/>
  </w:font>
  <w:font w:name="Arial">
    <w:panose1 w:val="020B0604020202020204"/>
    <w:charset w:val="00"/>
    <w:family w:val="swiss"/>
    <w:pitch w:val="variable"/>
    <w:sig w:usb0="E0002EFF" w:usb1="C000785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新細明體">
    <w:altName w:val="PMingLiU"/>
    <w:panose1 w:val="02020500000000000000"/>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95375D" w14:textId="77777777" w:rsidR="00EB56CB" w:rsidRDefault="00EB56CB">
      <w:r>
        <w:separator/>
      </w:r>
    </w:p>
  </w:footnote>
  <w:footnote w:type="continuationSeparator" w:id="0">
    <w:p w14:paraId="4266E706" w14:textId="77777777" w:rsidR="00EB56CB" w:rsidRDefault="00EB56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7" type="#_x0000_t75" style="width:32.85pt;height:24.2pt" o:bullet="t">
        <v:imagedata r:id="rId1" o:title="clip_image001"/>
      </v:shape>
    </w:pict>
  </w:numPicBullet>
  <w:abstractNum w:abstractNumId="0" w15:restartNumberingAfterBreak="0">
    <w:nsid w:val="02B17718"/>
    <w:multiLevelType w:val="hybridMultilevel"/>
    <w:tmpl w:val="43A0A7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6B5D5C"/>
    <w:multiLevelType w:val="hybridMultilevel"/>
    <w:tmpl w:val="9B5EE15A"/>
    <w:lvl w:ilvl="0" w:tplc="F4642E94">
      <w:start w:val="1"/>
      <w:numFmt w:val="bullet"/>
      <w:lvlText w:val=""/>
      <w:lvlJc w:val="left"/>
      <w:pPr>
        <w:tabs>
          <w:tab w:val="num" w:pos="720"/>
        </w:tabs>
        <w:ind w:left="720" w:hanging="360"/>
      </w:pPr>
      <w:rPr>
        <w:rFonts w:ascii="Symbol" w:hAnsi="Symbol" w:hint="default"/>
      </w:rPr>
    </w:lvl>
    <w:lvl w:ilvl="1" w:tplc="69789D10">
      <w:start w:val="1"/>
      <w:numFmt w:val="bullet"/>
      <w:lvlText w:val=""/>
      <w:lvlJc w:val="left"/>
      <w:pPr>
        <w:tabs>
          <w:tab w:val="num" w:pos="1440"/>
        </w:tabs>
        <w:ind w:left="1440" w:hanging="360"/>
      </w:pPr>
      <w:rPr>
        <w:rFonts w:ascii="Symbol" w:hAnsi="Symbol" w:hint="default"/>
      </w:rPr>
    </w:lvl>
    <w:lvl w:ilvl="2" w:tplc="E728A2A6" w:tentative="1">
      <w:start w:val="1"/>
      <w:numFmt w:val="bullet"/>
      <w:lvlText w:val=""/>
      <w:lvlJc w:val="left"/>
      <w:pPr>
        <w:tabs>
          <w:tab w:val="num" w:pos="2160"/>
        </w:tabs>
        <w:ind w:left="2160" w:hanging="360"/>
      </w:pPr>
      <w:rPr>
        <w:rFonts w:ascii="Symbol" w:hAnsi="Symbol" w:hint="default"/>
      </w:rPr>
    </w:lvl>
    <w:lvl w:ilvl="3" w:tplc="26340F24" w:tentative="1">
      <w:start w:val="1"/>
      <w:numFmt w:val="bullet"/>
      <w:lvlText w:val=""/>
      <w:lvlJc w:val="left"/>
      <w:pPr>
        <w:tabs>
          <w:tab w:val="num" w:pos="2880"/>
        </w:tabs>
        <w:ind w:left="2880" w:hanging="360"/>
      </w:pPr>
      <w:rPr>
        <w:rFonts w:ascii="Symbol" w:hAnsi="Symbol" w:hint="default"/>
      </w:rPr>
    </w:lvl>
    <w:lvl w:ilvl="4" w:tplc="31EEE9DC" w:tentative="1">
      <w:start w:val="1"/>
      <w:numFmt w:val="bullet"/>
      <w:lvlText w:val=""/>
      <w:lvlJc w:val="left"/>
      <w:pPr>
        <w:tabs>
          <w:tab w:val="num" w:pos="3600"/>
        </w:tabs>
        <w:ind w:left="3600" w:hanging="360"/>
      </w:pPr>
      <w:rPr>
        <w:rFonts w:ascii="Symbol" w:hAnsi="Symbol" w:hint="default"/>
      </w:rPr>
    </w:lvl>
    <w:lvl w:ilvl="5" w:tplc="3ABA6E7C" w:tentative="1">
      <w:start w:val="1"/>
      <w:numFmt w:val="bullet"/>
      <w:lvlText w:val=""/>
      <w:lvlJc w:val="left"/>
      <w:pPr>
        <w:tabs>
          <w:tab w:val="num" w:pos="4320"/>
        </w:tabs>
        <w:ind w:left="4320" w:hanging="360"/>
      </w:pPr>
      <w:rPr>
        <w:rFonts w:ascii="Symbol" w:hAnsi="Symbol" w:hint="default"/>
      </w:rPr>
    </w:lvl>
    <w:lvl w:ilvl="6" w:tplc="1A0229F0" w:tentative="1">
      <w:start w:val="1"/>
      <w:numFmt w:val="bullet"/>
      <w:lvlText w:val=""/>
      <w:lvlJc w:val="left"/>
      <w:pPr>
        <w:tabs>
          <w:tab w:val="num" w:pos="5040"/>
        </w:tabs>
        <w:ind w:left="5040" w:hanging="360"/>
      </w:pPr>
      <w:rPr>
        <w:rFonts w:ascii="Symbol" w:hAnsi="Symbol" w:hint="default"/>
      </w:rPr>
    </w:lvl>
    <w:lvl w:ilvl="7" w:tplc="648E0716" w:tentative="1">
      <w:start w:val="1"/>
      <w:numFmt w:val="bullet"/>
      <w:lvlText w:val=""/>
      <w:lvlJc w:val="left"/>
      <w:pPr>
        <w:tabs>
          <w:tab w:val="num" w:pos="5760"/>
        </w:tabs>
        <w:ind w:left="5760" w:hanging="360"/>
      </w:pPr>
      <w:rPr>
        <w:rFonts w:ascii="Symbol" w:hAnsi="Symbol" w:hint="default"/>
      </w:rPr>
    </w:lvl>
    <w:lvl w:ilvl="8" w:tplc="37BECE98"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AC7E98"/>
    <w:multiLevelType w:val="hybridMultilevel"/>
    <w:tmpl w:val="623ACAE2"/>
    <w:lvl w:ilvl="0" w:tplc="461E6AB0">
      <w:start w:val="6"/>
      <w:numFmt w:val="bullet"/>
      <w:lvlText w:val="-"/>
      <w:lvlJc w:val="left"/>
      <w:pPr>
        <w:ind w:left="720" w:hanging="360"/>
      </w:pPr>
      <w:rPr>
        <w:rFonts w:ascii="微軟正黑體" w:eastAsia="微軟正黑體" w:hAnsi="微軟正黑體" w:cs="微軟正黑體" w:hint="eastAsia"/>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0E421C8"/>
    <w:multiLevelType w:val="multilevel"/>
    <w:tmpl w:val="10E421C8"/>
    <w:lvl w:ilvl="0">
      <w:start w:val="1"/>
      <w:numFmt w:val="decimal"/>
      <w:suff w:val="space"/>
      <w:lvlText w:val="Proposal %1:"/>
      <w:lvlJc w:val="left"/>
      <w:pPr>
        <w:ind w:left="0" w:firstLine="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AA90E67"/>
    <w:multiLevelType w:val="hybridMultilevel"/>
    <w:tmpl w:val="D1F2C070"/>
    <w:lvl w:ilvl="0" w:tplc="08090001">
      <w:start w:val="1"/>
      <w:numFmt w:val="bullet"/>
      <w:lvlText w:val=""/>
      <w:lvlPicBulletId w:val="0"/>
      <w:lvlJc w:val="left"/>
      <w:pPr>
        <w:tabs>
          <w:tab w:val="num" w:pos="720"/>
        </w:tabs>
        <w:ind w:left="720" w:hanging="360"/>
      </w:pPr>
      <w:rPr>
        <w:rFonts w:ascii="Symbol" w:hAnsi="Symbol" w:hint="default"/>
      </w:rPr>
    </w:lvl>
    <w:lvl w:ilvl="1" w:tplc="E6CCB9E0">
      <w:start w:val="302"/>
      <w:numFmt w:val="bullet"/>
      <w:lvlText w:val="•"/>
      <w:lvlJc w:val="left"/>
      <w:pPr>
        <w:tabs>
          <w:tab w:val="num" w:pos="1440"/>
        </w:tabs>
        <w:ind w:left="1440" w:hanging="360"/>
      </w:pPr>
      <w:rPr>
        <w:rFonts w:ascii="Arial" w:hAnsi="Arial" w:cs="Times New Roman" w:hint="default"/>
      </w:rPr>
    </w:lvl>
    <w:lvl w:ilvl="2" w:tplc="804459F2">
      <w:start w:val="302"/>
      <w:numFmt w:val="bullet"/>
      <w:lvlText w:val="•"/>
      <w:lvlJc w:val="left"/>
      <w:pPr>
        <w:tabs>
          <w:tab w:val="num" w:pos="2160"/>
        </w:tabs>
        <w:ind w:left="2160" w:hanging="360"/>
      </w:pPr>
      <w:rPr>
        <w:rFonts w:ascii="Arial" w:hAnsi="Arial" w:cs="Times New Roman" w:hint="default"/>
      </w:rPr>
    </w:lvl>
    <w:lvl w:ilvl="3" w:tplc="054EF49E">
      <w:start w:val="1"/>
      <w:numFmt w:val="bullet"/>
      <w:lvlText w:val=""/>
      <w:lvlPicBulletId w:val="0"/>
      <w:lvlJc w:val="left"/>
      <w:pPr>
        <w:tabs>
          <w:tab w:val="num" w:pos="2880"/>
        </w:tabs>
        <w:ind w:left="2880" w:hanging="360"/>
      </w:pPr>
      <w:rPr>
        <w:rFonts w:ascii="Symbol" w:hAnsi="Symbol" w:hint="default"/>
      </w:rPr>
    </w:lvl>
    <w:lvl w:ilvl="4" w:tplc="FE06D95C">
      <w:start w:val="1"/>
      <w:numFmt w:val="bullet"/>
      <w:lvlText w:val=""/>
      <w:lvlPicBulletId w:val="0"/>
      <w:lvlJc w:val="left"/>
      <w:pPr>
        <w:tabs>
          <w:tab w:val="num" w:pos="3600"/>
        </w:tabs>
        <w:ind w:left="3600" w:hanging="360"/>
      </w:pPr>
      <w:rPr>
        <w:rFonts w:ascii="Symbol" w:hAnsi="Symbol" w:hint="default"/>
      </w:rPr>
    </w:lvl>
    <w:lvl w:ilvl="5" w:tplc="1D548402">
      <w:start w:val="1"/>
      <w:numFmt w:val="bullet"/>
      <w:lvlText w:val=""/>
      <w:lvlPicBulletId w:val="0"/>
      <w:lvlJc w:val="left"/>
      <w:pPr>
        <w:tabs>
          <w:tab w:val="num" w:pos="4320"/>
        </w:tabs>
        <w:ind w:left="4320" w:hanging="360"/>
      </w:pPr>
      <w:rPr>
        <w:rFonts w:ascii="Symbol" w:hAnsi="Symbol" w:hint="default"/>
      </w:rPr>
    </w:lvl>
    <w:lvl w:ilvl="6" w:tplc="B1D4C0F8">
      <w:start w:val="1"/>
      <w:numFmt w:val="bullet"/>
      <w:lvlText w:val=""/>
      <w:lvlPicBulletId w:val="0"/>
      <w:lvlJc w:val="left"/>
      <w:pPr>
        <w:tabs>
          <w:tab w:val="num" w:pos="5040"/>
        </w:tabs>
        <w:ind w:left="5040" w:hanging="360"/>
      </w:pPr>
      <w:rPr>
        <w:rFonts w:ascii="Symbol" w:hAnsi="Symbol" w:hint="default"/>
      </w:rPr>
    </w:lvl>
    <w:lvl w:ilvl="7" w:tplc="70F046C4">
      <w:start w:val="1"/>
      <w:numFmt w:val="bullet"/>
      <w:lvlText w:val=""/>
      <w:lvlPicBulletId w:val="0"/>
      <w:lvlJc w:val="left"/>
      <w:pPr>
        <w:tabs>
          <w:tab w:val="num" w:pos="5760"/>
        </w:tabs>
        <w:ind w:left="5760" w:hanging="360"/>
      </w:pPr>
      <w:rPr>
        <w:rFonts w:ascii="Symbol" w:hAnsi="Symbol" w:hint="default"/>
      </w:rPr>
    </w:lvl>
    <w:lvl w:ilvl="8" w:tplc="39468DD0">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924D0"/>
    <w:multiLevelType w:val="hybridMultilevel"/>
    <w:tmpl w:val="16644CF2"/>
    <w:lvl w:ilvl="0" w:tplc="BB727A06">
      <w:start w:val="1"/>
      <w:numFmt w:val="decimal"/>
      <w:pStyle w:val="Proposal"/>
      <w:lvlText w:val="Propos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1F0C4685"/>
    <w:multiLevelType w:val="hybridMultilevel"/>
    <w:tmpl w:val="333CF900"/>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1" w15:restartNumberingAfterBreak="0">
    <w:nsid w:val="20F74F64"/>
    <w:multiLevelType w:val="hybridMultilevel"/>
    <w:tmpl w:val="5126ABFC"/>
    <w:lvl w:ilvl="0" w:tplc="98CC3A9E">
      <w:start w:val="6"/>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C0A46BE"/>
    <w:multiLevelType w:val="hybridMultilevel"/>
    <w:tmpl w:val="A7BED094"/>
    <w:lvl w:ilvl="0" w:tplc="08090001">
      <w:start w:val="1"/>
      <w:numFmt w:val="bullet"/>
      <w:lvlText w:val=""/>
      <w:lvlJc w:val="left"/>
      <w:pPr>
        <w:ind w:left="764" w:hanging="48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3"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5"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7" w15:restartNumberingAfterBreak="0">
    <w:nsid w:val="3ECB2C26"/>
    <w:multiLevelType w:val="hybridMultilevel"/>
    <w:tmpl w:val="CA469258"/>
    <w:lvl w:ilvl="0" w:tplc="08090001">
      <w:start w:val="1"/>
      <w:numFmt w:val="bullet"/>
      <w:lvlText w:val=""/>
      <w:lvlJc w:val="left"/>
      <w:pPr>
        <w:ind w:left="764" w:hanging="48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8521B97"/>
    <w:multiLevelType w:val="hybridMultilevel"/>
    <w:tmpl w:val="5D4ED5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2" w15:restartNumberingAfterBreak="0">
    <w:nsid w:val="5C73605A"/>
    <w:multiLevelType w:val="hybridMultilevel"/>
    <w:tmpl w:val="4A6690BC"/>
    <w:lvl w:ilvl="0" w:tplc="3FA2B30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68670B35"/>
    <w:multiLevelType w:val="hybridMultilevel"/>
    <w:tmpl w:val="3DF65A2E"/>
    <w:lvl w:ilvl="0" w:tplc="04190005">
      <w:start w:val="1"/>
      <w:numFmt w:val="bullet"/>
      <w:lvlText w:val=""/>
      <w:lvlJc w:val="left"/>
      <w:pPr>
        <w:ind w:left="768" w:hanging="480"/>
      </w:pPr>
      <w:rPr>
        <w:rFonts w:ascii="Wingdings" w:hAnsi="Wingdings" w:hint="default"/>
      </w:rPr>
    </w:lvl>
    <w:lvl w:ilvl="1" w:tplc="04090003" w:tentative="1">
      <w:start w:val="1"/>
      <w:numFmt w:val="bullet"/>
      <w:lvlText w:val=""/>
      <w:lvlJc w:val="left"/>
      <w:pPr>
        <w:ind w:left="1248" w:hanging="480"/>
      </w:pPr>
      <w:rPr>
        <w:rFonts w:ascii="Wingdings" w:hAnsi="Wingdings" w:hint="default"/>
      </w:rPr>
    </w:lvl>
    <w:lvl w:ilvl="2" w:tplc="04090005" w:tentative="1">
      <w:start w:val="1"/>
      <w:numFmt w:val="bullet"/>
      <w:lvlText w:val=""/>
      <w:lvlJc w:val="left"/>
      <w:pPr>
        <w:ind w:left="1728" w:hanging="480"/>
      </w:pPr>
      <w:rPr>
        <w:rFonts w:ascii="Wingdings" w:hAnsi="Wingdings" w:hint="default"/>
      </w:rPr>
    </w:lvl>
    <w:lvl w:ilvl="3" w:tplc="04090001" w:tentative="1">
      <w:start w:val="1"/>
      <w:numFmt w:val="bullet"/>
      <w:lvlText w:val=""/>
      <w:lvlJc w:val="left"/>
      <w:pPr>
        <w:ind w:left="2208" w:hanging="480"/>
      </w:pPr>
      <w:rPr>
        <w:rFonts w:ascii="Wingdings" w:hAnsi="Wingdings" w:hint="default"/>
      </w:rPr>
    </w:lvl>
    <w:lvl w:ilvl="4" w:tplc="04090003" w:tentative="1">
      <w:start w:val="1"/>
      <w:numFmt w:val="bullet"/>
      <w:lvlText w:val=""/>
      <w:lvlJc w:val="left"/>
      <w:pPr>
        <w:ind w:left="2688" w:hanging="480"/>
      </w:pPr>
      <w:rPr>
        <w:rFonts w:ascii="Wingdings" w:hAnsi="Wingdings" w:hint="default"/>
      </w:rPr>
    </w:lvl>
    <w:lvl w:ilvl="5" w:tplc="04090005" w:tentative="1">
      <w:start w:val="1"/>
      <w:numFmt w:val="bullet"/>
      <w:lvlText w:val=""/>
      <w:lvlJc w:val="left"/>
      <w:pPr>
        <w:ind w:left="3168" w:hanging="480"/>
      </w:pPr>
      <w:rPr>
        <w:rFonts w:ascii="Wingdings" w:hAnsi="Wingdings" w:hint="default"/>
      </w:rPr>
    </w:lvl>
    <w:lvl w:ilvl="6" w:tplc="04090001" w:tentative="1">
      <w:start w:val="1"/>
      <w:numFmt w:val="bullet"/>
      <w:lvlText w:val=""/>
      <w:lvlJc w:val="left"/>
      <w:pPr>
        <w:ind w:left="3648" w:hanging="480"/>
      </w:pPr>
      <w:rPr>
        <w:rFonts w:ascii="Wingdings" w:hAnsi="Wingdings" w:hint="default"/>
      </w:rPr>
    </w:lvl>
    <w:lvl w:ilvl="7" w:tplc="04090003" w:tentative="1">
      <w:start w:val="1"/>
      <w:numFmt w:val="bullet"/>
      <w:lvlText w:val=""/>
      <w:lvlJc w:val="left"/>
      <w:pPr>
        <w:ind w:left="4128" w:hanging="480"/>
      </w:pPr>
      <w:rPr>
        <w:rFonts w:ascii="Wingdings" w:hAnsi="Wingdings" w:hint="default"/>
      </w:rPr>
    </w:lvl>
    <w:lvl w:ilvl="8" w:tplc="04090005" w:tentative="1">
      <w:start w:val="1"/>
      <w:numFmt w:val="bullet"/>
      <w:lvlText w:val=""/>
      <w:lvlJc w:val="left"/>
      <w:pPr>
        <w:ind w:left="4608" w:hanging="480"/>
      </w:pPr>
      <w:rPr>
        <w:rFonts w:ascii="Wingdings" w:hAnsi="Wingdings" w:hint="default"/>
      </w:rPr>
    </w:lvl>
  </w:abstractNum>
  <w:abstractNum w:abstractNumId="24" w15:restartNumberingAfterBreak="0">
    <w:nsid w:val="6D4828CB"/>
    <w:multiLevelType w:val="hybridMultilevel"/>
    <w:tmpl w:val="5254F698"/>
    <w:lvl w:ilvl="0" w:tplc="04190005">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1141269854">
    <w:abstractNumId w:val="2"/>
  </w:num>
  <w:num w:numId="2" w16cid:durableId="1047752873">
    <w:abstractNumId w:val="14"/>
  </w:num>
  <w:num w:numId="3" w16cid:durableId="816646406">
    <w:abstractNumId w:val="25"/>
  </w:num>
  <w:num w:numId="4" w16cid:durableId="1587420049">
    <w:abstractNumId w:val="21"/>
  </w:num>
  <w:num w:numId="5" w16cid:durableId="1209685873">
    <w:abstractNumId w:val="16"/>
  </w:num>
  <w:num w:numId="6" w16cid:durableId="388649631">
    <w:abstractNumId w:val="16"/>
  </w:num>
  <w:num w:numId="7" w16cid:durableId="1124929910">
    <w:abstractNumId w:val="16"/>
  </w:num>
  <w:num w:numId="8" w16cid:durableId="297808573">
    <w:abstractNumId w:val="16"/>
  </w:num>
  <w:num w:numId="9" w16cid:durableId="368265040">
    <w:abstractNumId w:val="16"/>
  </w:num>
  <w:num w:numId="10" w16cid:durableId="1379014146">
    <w:abstractNumId w:val="16"/>
  </w:num>
  <w:num w:numId="11" w16cid:durableId="1923179925">
    <w:abstractNumId w:val="16"/>
  </w:num>
  <w:num w:numId="12" w16cid:durableId="548305177">
    <w:abstractNumId w:val="16"/>
  </w:num>
  <w:num w:numId="13" w16cid:durableId="1273322288">
    <w:abstractNumId w:val="16"/>
  </w:num>
  <w:num w:numId="14" w16cid:durableId="867257425">
    <w:abstractNumId w:val="16"/>
  </w:num>
  <w:num w:numId="15" w16cid:durableId="310016631">
    <w:abstractNumId w:val="16"/>
  </w:num>
  <w:num w:numId="16" w16cid:durableId="637148157">
    <w:abstractNumId w:val="16"/>
  </w:num>
  <w:num w:numId="17" w16cid:durableId="1177647080">
    <w:abstractNumId w:val="13"/>
  </w:num>
  <w:num w:numId="18" w16cid:durableId="1732459517">
    <w:abstractNumId w:val="8"/>
  </w:num>
  <w:num w:numId="19" w16cid:durableId="1164204157">
    <w:abstractNumId w:val="6"/>
  </w:num>
  <w:num w:numId="20" w16cid:durableId="561840172">
    <w:abstractNumId w:val="3"/>
  </w:num>
  <w:num w:numId="21" w16cid:durableId="208147359">
    <w:abstractNumId w:val="16"/>
  </w:num>
  <w:num w:numId="22" w16cid:durableId="1680350078">
    <w:abstractNumId w:val="16"/>
  </w:num>
  <w:num w:numId="23" w16cid:durableId="1768387685">
    <w:abstractNumId w:val="15"/>
  </w:num>
  <w:num w:numId="24" w16cid:durableId="425853560">
    <w:abstractNumId w:val="12"/>
  </w:num>
  <w:num w:numId="25" w16cid:durableId="1660423198">
    <w:abstractNumId w:val="20"/>
  </w:num>
  <w:num w:numId="26" w16cid:durableId="799080756">
    <w:abstractNumId w:val="0"/>
  </w:num>
  <w:num w:numId="27" w16cid:durableId="76636320">
    <w:abstractNumId w:val="22"/>
  </w:num>
  <w:num w:numId="28" w16cid:durableId="1602491328">
    <w:abstractNumId w:val="10"/>
  </w:num>
  <w:num w:numId="29" w16cid:durableId="1428961254">
    <w:abstractNumId w:val="4"/>
  </w:num>
  <w:num w:numId="30" w16cid:durableId="183057232">
    <w:abstractNumId w:val="11"/>
  </w:num>
  <w:num w:numId="31" w16cid:durableId="189493262">
    <w:abstractNumId w:val="9"/>
  </w:num>
  <w:num w:numId="32" w16cid:durableId="1227182146">
    <w:abstractNumId w:val="9"/>
    <w:lvlOverride w:ilvl="0">
      <w:startOverride w:val="3"/>
    </w:lvlOverride>
  </w:num>
  <w:num w:numId="33" w16cid:durableId="1816800806">
    <w:abstractNumId w:val="1"/>
  </w:num>
  <w:num w:numId="34" w16cid:durableId="1122268993">
    <w:abstractNumId w:val="16"/>
  </w:num>
  <w:num w:numId="35" w16cid:durableId="2022508774">
    <w:abstractNumId w:val="16"/>
  </w:num>
  <w:num w:numId="36" w16cid:durableId="1149247958">
    <w:abstractNumId w:val="16"/>
  </w:num>
  <w:num w:numId="37" w16cid:durableId="430394300">
    <w:abstractNumId w:val="16"/>
  </w:num>
  <w:num w:numId="38" w16cid:durableId="409693016">
    <w:abstractNumId w:val="23"/>
  </w:num>
  <w:num w:numId="39" w16cid:durableId="870455469">
    <w:abstractNumId w:val="24"/>
  </w:num>
  <w:num w:numId="40" w16cid:durableId="1455907243">
    <w:abstractNumId w:val="1"/>
  </w:num>
  <w:num w:numId="41" w16cid:durableId="1757021331">
    <w:abstractNumId w:val="7"/>
  </w:num>
  <w:num w:numId="42" w16cid:durableId="1281916564">
    <w:abstractNumId w:val="17"/>
  </w:num>
  <w:num w:numId="43" w16cid:durableId="92172118">
    <w:abstractNumId w:val="7"/>
  </w:num>
  <w:num w:numId="44" w16cid:durableId="266276758">
    <w:abstractNumId w:val="18"/>
  </w:num>
  <w:num w:numId="45" w16cid:durableId="584463726">
    <w:abstractNumId w:val="19"/>
  </w:num>
  <w:num w:numId="46" w16cid:durableId="2017221680">
    <w:abstractNumId w:val="5"/>
  </w:num>
  <w:num w:numId="47" w16cid:durableId="13552317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36A72"/>
    <w:rsid w:val="000457A1"/>
    <w:rsid w:val="00050001"/>
    <w:rsid w:val="00051F47"/>
    <w:rsid w:val="00052041"/>
    <w:rsid w:val="0005326A"/>
    <w:rsid w:val="0006266D"/>
    <w:rsid w:val="00065506"/>
    <w:rsid w:val="00071819"/>
    <w:rsid w:val="0007382E"/>
    <w:rsid w:val="00074D5A"/>
    <w:rsid w:val="000766E1"/>
    <w:rsid w:val="00077FF6"/>
    <w:rsid w:val="00080D82"/>
    <w:rsid w:val="00081438"/>
    <w:rsid w:val="00081692"/>
    <w:rsid w:val="00082C46"/>
    <w:rsid w:val="0008417B"/>
    <w:rsid w:val="00085A0E"/>
    <w:rsid w:val="00087548"/>
    <w:rsid w:val="00093E7E"/>
    <w:rsid w:val="0009524F"/>
    <w:rsid w:val="000A1830"/>
    <w:rsid w:val="000A4121"/>
    <w:rsid w:val="000A4AA3"/>
    <w:rsid w:val="000A550E"/>
    <w:rsid w:val="000B0960"/>
    <w:rsid w:val="000B1A55"/>
    <w:rsid w:val="000B20BB"/>
    <w:rsid w:val="000B2EF6"/>
    <w:rsid w:val="000B2FA6"/>
    <w:rsid w:val="000B4AA0"/>
    <w:rsid w:val="000C0089"/>
    <w:rsid w:val="000C2553"/>
    <w:rsid w:val="000C38C3"/>
    <w:rsid w:val="000C4549"/>
    <w:rsid w:val="000D09FD"/>
    <w:rsid w:val="000D19DE"/>
    <w:rsid w:val="000D44FB"/>
    <w:rsid w:val="000D574B"/>
    <w:rsid w:val="000D6CFC"/>
    <w:rsid w:val="000D6F80"/>
    <w:rsid w:val="000E48F2"/>
    <w:rsid w:val="000E537B"/>
    <w:rsid w:val="000E57D0"/>
    <w:rsid w:val="000E7858"/>
    <w:rsid w:val="000F232C"/>
    <w:rsid w:val="000F39CA"/>
    <w:rsid w:val="00106B2F"/>
    <w:rsid w:val="00107927"/>
    <w:rsid w:val="00110E26"/>
    <w:rsid w:val="00111321"/>
    <w:rsid w:val="001128E7"/>
    <w:rsid w:val="00113E96"/>
    <w:rsid w:val="00117BD6"/>
    <w:rsid w:val="001206C2"/>
    <w:rsid w:val="001207A5"/>
    <w:rsid w:val="00121978"/>
    <w:rsid w:val="00123422"/>
    <w:rsid w:val="00124B6A"/>
    <w:rsid w:val="00130462"/>
    <w:rsid w:val="00136D4C"/>
    <w:rsid w:val="00137D17"/>
    <w:rsid w:val="00142538"/>
    <w:rsid w:val="00142BB9"/>
    <w:rsid w:val="00144F96"/>
    <w:rsid w:val="001500F7"/>
    <w:rsid w:val="00151EAC"/>
    <w:rsid w:val="00153528"/>
    <w:rsid w:val="00153AC7"/>
    <w:rsid w:val="00154E68"/>
    <w:rsid w:val="0015595D"/>
    <w:rsid w:val="00162548"/>
    <w:rsid w:val="00163A8F"/>
    <w:rsid w:val="00172183"/>
    <w:rsid w:val="00173CD0"/>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C74D3"/>
    <w:rsid w:val="001D0363"/>
    <w:rsid w:val="001D12B4"/>
    <w:rsid w:val="001D18BB"/>
    <w:rsid w:val="001D1B07"/>
    <w:rsid w:val="001D7D94"/>
    <w:rsid w:val="001E0A28"/>
    <w:rsid w:val="001E4218"/>
    <w:rsid w:val="001E6C4D"/>
    <w:rsid w:val="001E7945"/>
    <w:rsid w:val="001F0B20"/>
    <w:rsid w:val="001F7E3D"/>
    <w:rsid w:val="00200A62"/>
    <w:rsid w:val="00203740"/>
    <w:rsid w:val="002138EA"/>
    <w:rsid w:val="002139EA"/>
    <w:rsid w:val="00213F84"/>
    <w:rsid w:val="00214FBD"/>
    <w:rsid w:val="00221E08"/>
    <w:rsid w:val="00222807"/>
    <w:rsid w:val="00222897"/>
    <w:rsid w:val="00222B0C"/>
    <w:rsid w:val="00235394"/>
    <w:rsid w:val="00235577"/>
    <w:rsid w:val="002371B2"/>
    <w:rsid w:val="002435CA"/>
    <w:rsid w:val="0024469F"/>
    <w:rsid w:val="00245C1A"/>
    <w:rsid w:val="00250B5B"/>
    <w:rsid w:val="00252DB8"/>
    <w:rsid w:val="002537BC"/>
    <w:rsid w:val="00255C58"/>
    <w:rsid w:val="00260EC7"/>
    <w:rsid w:val="00261539"/>
    <w:rsid w:val="0026179F"/>
    <w:rsid w:val="0026223C"/>
    <w:rsid w:val="002666AE"/>
    <w:rsid w:val="00274E1A"/>
    <w:rsid w:val="00274E25"/>
    <w:rsid w:val="002775B1"/>
    <w:rsid w:val="002775B9"/>
    <w:rsid w:val="002811C4"/>
    <w:rsid w:val="00282213"/>
    <w:rsid w:val="00284016"/>
    <w:rsid w:val="002858BF"/>
    <w:rsid w:val="002939AF"/>
    <w:rsid w:val="00294491"/>
    <w:rsid w:val="00294BDE"/>
    <w:rsid w:val="002A0A90"/>
    <w:rsid w:val="002A0CED"/>
    <w:rsid w:val="002A2D17"/>
    <w:rsid w:val="002A40C2"/>
    <w:rsid w:val="002A4CD0"/>
    <w:rsid w:val="002A7DA6"/>
    <w:rsid w:val="002B516C"/>
    <w:rsid w:val="002B5E1D"/>
    <w:rsid w:val="002B60C1"/>
    <w:rsid w:val="002C4B52"/>
    <w:rsid w:val="002D03E5"/>
    <w:rsid w:val="002D36EB"/>
    <w:rsid w:val="002D6BDF"/>
    <w:rsid w:val="002E2CE9"/>
    <w:rsid w:val="002E3BF7"/>
    <w:rsid w:val="002E403E"/>
    <w:rsid w:val="002E4C74"/>
    <w:rsid w:val="002E70C4"/>
    <w:rsid w:val="002F02C0"/>
    <w:rsid w:val="002F158C"/>
    <w:rsid w:val="002F4093"/>
    <w:rsid w:val="002F5636"/>
    <w:rsid w:val="002F6EB0"/>
    <w:rsid w:val="003022A5"/>
    <w:rsid w:val="00307E51"/>
    <w:rsid w:val="003103C2"/>
    <w:rsid w:val="00311363"/>
    <w:rsid w:val="00315867"/>
    <w:rsid w:val="00321150"/>
    <w:rsid w:val="003224CA"/>
    <w:rsid w:val="003260D7"/>
    <w:rsid w:val="0033052D"/>
    <w:rsid w:val="00336697"/>
    <w:rsid w:val="003418CB"/>
    <w:rsid w:val="00355873"/>
    <w:rsid w:val="0035660F"/>
    <w:rsid w:val="003628B9"/>
    <w:rsid w:val="00362D8F"/>
    <w:rsid w:val="00367724"/>
    <w:rsid w:val="003710BA"/>
    <w:rsid w:val="003770F6"/>
    <w:rsid w:val="00383E37"/>
    <w:rsid w:val="00393042"/>
    <w:rsid w:val="00394AD5"/>
    <w:rsid w:val="00395B2D"/>
    <w:rsid w:val="0039642D"/>
    <w:rsid w:val="003A2B9E"/>
    <w:rsid w:val="003A2E40"/>
    <w:rsid w:val="003B0158"/>
    <w:rsid w:val="003B329B"/>
    <w:rsid w:val="003B40B6"/>
    <w:rsid w:val="003B56DB"/>
    <w:rsid w:val="003B755E"/>
    <w:rsid w:val="003C228E"/>
    <w:rsid w:val="003C51E7"/>
    <w:rsid w:val="003C5F5B"/>
    <w:rsid w:val="003C6893"/>
    <w:rsid w:val="003C6DE2"/>
    <w:rsid w:val="003D1EFD"/>
    <w:rsid w:val="003D28BF"/>
    <w:rsid w:val="003D4215"/>
    <w:rsid w:val="003D4C47"/>
    <w:rsid w:val="003D7719"/>
    <w:rsid w:val="003E40EE"/>
    <w:rsid w:val="003F1C1B"/>
    <w:rsid w:val="003F3A2F"/>
    <w:rsid w:val="003F5C60"/>
    <w:rsid w:val="00401144"/>
    <w:rsid w:val="00404831"/>
    <w:rsid w:val="00407661"/>
    <w:rsid w:val="00410314"/>
    <w:rsid w:val="00412063"/>
    <w:rsid w:val="00412EB1"/>
    <w:rsid w:val="004130EB"/>
    <w:rsid w:val="00413DDE"/>
    <w:rsid w:val="00414118"/>
    <w:rsid w:val="00416084"/>
    <w:rsid w:val="00416713"/>
    <w:rsid w:val="00424F8C"/>
    <w:rsid w:val="00426275"/>
    <w:rsid w:val="004271BA"/>
    <w:rsid w:val="00430497"/>
    <w:rsid w:val="00430850"/>
    <w:rsid w:val="00430EA5"/>
    <w:rsid w:val="0043141B"/>
    <w:rsid w:val="00434DC1"/>
    <w:rsid w:val="004350F4"/>
    <w:rsid w:val="004412A0"/>
    <w:rsid w:val="00442337"/>
    <w:rsid w:val="00446408"/>
    <w:rsid w:val="00446FA3"/>
    <w:rsid w:val="00450F27"/>
    <w:rsid w:val="004510E5"/>
    <w:rsid w:val="00456A75"/>
    <w:rsid w:val="004574D4"/>
    <w:rsid w:val="00461E39"/>
    <w:rsid w:val="00462D3A"/>
    <w:rsid w:val="00463521"/>
    <w:rsid w:val="00471125"/>
    <w:rsid w:val="00472910"/>
    <w:rsid w:val="0047437A"/>
    <w:rsid w:val="004771B1"/>
    <w:rsid w:val="00480E42"/>
    <w:rsid w:val="00484C5D"/>
    <w:rsid w:val="0048543E"/>
    <w:rsid w:val="004868C1"/>
    <w:rsid w:val="0048750F"/>
    <w:rsid w:val="00490D89"/>
    <w:rsid w:val="00494712"/>
    <w:rsid w:val="004A17E9"/>
    <w:rsid w:val="004A495F"/>
    <w:rsid w:val="004A7544"/>
    <w:rsid w:val="004B6B0F"/>
    <w:rsid w:val="004C0B0F"/>
    <w:rsid w:val="004C54E5"/>
    <w:rsid w:val="004C60DA"/>
    <w:rsid w:val="004C7DC8"/>
    <w:rsid w:val="004D21B0"/>
    <w:rsid w:val="004D737D"/>
    <w:rsid w:val="004E2659"/>
    <w:rsid w:val="004E2EBE"/>
    <w:rsid w:val="004E39EE"/>
    <w:rsid w:val="004E475C"/>
    <w:rsid w:val="004E56E0"/>
    <w:rsid w:val="004E7329"/>
    <w:rsid w:val="004F2CB0"/>
    <w:rsid w:val="005017F7"/>
    <w:rsid w:val="00501FA7"/>
    <w:rsid w:val="005034DC"/>
    <w:rsid w:val="00505BFA"/>
    <w:rsid w:val="005071B4"/>
    <w:rsid w:val="00507687"/>
    <w:rsid w:val="005117A9"/>
    <w:rsid w:val="00511F57"/>
    <w:rsid w:val="00514F37"/>
    <w:rsid w:val="00515CBE"/>
    <w:rsid w:val="00515E2B"/>
    <w:rsid w:val="00515EA0"/>
    <w:rsid w:val="0051771A"/>
    <w:rsid w:val="0051776B"/>
    <w:rsid w:val="0052109D"/>
    <w:rsid w:val="00522A7E"/>
    <w:rsid w:val="00522F20"/>
    <w:rsid w:val="005308DB"/>
    <w:rsid w:val="00530A2E"/>
    <w:rsid w:val="00530FBE"/>
    <w:rsid w:val="00533159"/>
    <w:rsid w:val="005339DB"/>
    <w:rsid w:val="00534C89"/>
    <w:rsid w:val="00541573"/>
    <w:rsid w:val="0054348A"/>
    <w:rsid w:val="00543A00"/>
    <w:rsid w:val="00551810"/>
    <w:rsid w:val="00571777"/>
    <w:rsid w:val="00580FF5"/>
    <w:rsid w:val="0058519C"/>
    <w:rsid w:val="0059149A"/>
    <w:rsid w:val="005956EE"/>
    <w:rsid w:val="005A083E"/>
    <w:rsid w:val="005B4802"/>
    <w:rsid w:val="005B6908"/>
    <w:rsid w:val="005B6FBD"/>
    <w:rsid w:val="005C1EA6"/>
    <w:rsid w:val="005D0B99"/>
    <w:rsid w:val="005D308E"/>
    <w:rsid w:val="005D3A48"/>
    <w:rsid w:val="005D7AF8"/>
    <w:rsid w:val="005E17BF"/>
    <w:rsid w:val="005E366A"/>
    <w:rsid w:val="005F2145"/>
    <w:rsid w:val="005F3E4C"/>
    <w:rsid w:val="006016E1"/>
    <w:rsid w:val="00602D27"/>
    <w:rsid w:val="006144A1"/>
    <w:rsid w:val="00614D88"/>
    <w:rsid w:val="00615EBB"/>
    <w:rsid w:val="00616096"/>
    <w:rsid w:val="006160A2"/>
    <w:rsid w:val="00627284"/>
    <w:rsid w:val="006302AA"/>
    <w:rsid w:val="006363BD"/>
    <w:rsid w:val="00636F81"/>
    <w:rsid w:val="006412DC"/>
    <w:rsid w:val="006418C7"/>
    <w:rsid w:val="00642BC6"/>
    <w:rsid w:val="00644790"/>
    <w:rsid w:val="006450F9"/>
    <w:rsid w:val="006501AF"/>
    <w:rsid w:val="00650DDE"/>
    <w:rsid w:val="00653BCF"/>
    <w:rsid w:val="0065505B"/>
    <w:rsid w:val="006670AC"/>
    <w:rsid w:val="00672307"/>
    <w:rsid w:val="00674055"/>
    <w:rsid w:val="006808C6"/>
    <w:rsid w:val="00682668"/>
    <w:rsid w:val="00692A68"/>
    <w:rsid w:val="00695D85"/>
    <w:rsid w:val="006979BA"/>
    <w:rsid w:val="006A30A2"/>
    <w:rsid w:val="006A6D23"/>
    <w:rsid w:val="006B25DE"/>
    <w:rsid w:val="006C1C3B"/>
    <w:rsid w:val="006C4E43"/>
    <w:rsid w:val="006C643E"/>
    <w:rsid w:val="006C73C8"/>
    <w:rsid w:val="006D2932"/>
    <w:rsid w:val="006D3671"/>
    <w:rsid w:val="006D4176"/>
    <w:rsid w:val="006E0A73"/>
    <w:rsid w:val="006E0FEE"/>
    <w:rsid w:val="006E6C11"/>
    <w:rsid w:val="006F5A43"/>
    <w:rsid w:val="006F7C0C"/>
    <w:rsid w:val="00700755"/>
    <w:rsid w:val="0070646B"/>
    <w:rsid w:val="007130A2"/>
    <w:rsid w:val="00715463"/>
    <w:rsid w:val="007236F7"/>
    <w:rsid w:val="00730655"/>
    <w:rsid w:val="00731D77"/>
    <w:rsid w:val="00732360"/>
    <w:rsid w:val="0073390A"/>
    <w:rsid w:val="00734E64"/>
    <w:rsid w:val="00736B37"/>
    <w:rsid w:val="00740A35"/>
    <w:rsid w:val="007520B4"/>
    <w:rsid w:val="007608D8"/>
    <w:rsid w:val="007655D5"/>
    <w:rsid w:val="007711F3"/>
    <w:rsid w:val="007763C1"/>
    <w:rsid w:val="00777E82"/>
    <w:rsid w:val="00781359"/>
    <w:rsid w:val="00786921"/>
    <w:rsid w:val="007A1EAA"/>
    <w:rsid w:val="007A3181"/>
    <w:rsid w:val="007A79FD"/>
    <w:rsid w:val="007B0B9D"/>
    <w:rsid w:val="007B112D"/>
    <w:rsid w:val="007B26E3"/>
    <w:rsid w:val="007B5A43"/>
    <w:rsid w:val="007B709B"/>
    <w:rsid w:val="007C1343"/>
    <w:rsid w:val="007C5EF1"/>
    <w:rsid w:val="007C7BF5"/>
    <w:rsid w:val="007D19B7"/>
    <w:rsid w:val="007D75E5"/>
    <w:rsid w:val="007D773E"/>
    <w:rsid w:val="007E066E"/>
    <w:rsid w:val="007E1356"/>
    <w:rsid w:val="007E20FC"/>
    <w:rsid w:val="007E6F03"/>
    <w:rsid w:val="007E7062"/>
    <w:rsid w:val="007F0E1E"/>
    <w:rsid w:val="007F29A7"/>
    <w:rsid w:val="007F7FA8"/>
    <w:rsid w:val="008004B4"/>
    <w:rsid w:val="00805BE8"/>
    <w:rsid w:val="0080616A"/>
    <w:rsid w:val="00816078"/>
    <w:rsid w:val="008177E3"/>
    <w:rsid w:val="00823AA9"/>
    <w:rsid w:val="008255B9"/>
    <w:rsid w:val="00825CD8"/>
    <w:rsid w:val="00827324"/>
    <w:rsid w:val="008277B0"/>
    <w:rsid w:val="00831EB3"/>
    <w:rsid w:val="008355EA"/>
    <w:rsid w:val="00837458"/>
    <w:rsid w:val="00837AAE"/>
    <w:rsid w:val="008429AD"/>
    <w:rsid w:val="008429DB"/>
    <w:rsid w:val="0084732F"/>
    <w:rsid w:val="00850C75"/>
    <w:rsid w:val="00850E39"/>
    <w:rsid w:val="0085179E"/>
    <w:rsid w:val="0085477A"/>
    <w:rsid w:val="00855107"/>
    <w:rsid w:val="00855173"/>
    <w:rsid w:val="008557D9"/>
    <w:rsid w:val="00855BF7"/>
    <w:rsid w:val="00856214"/>
    <w:rsid w:val="00860D88"/>
    <w:rsid w:val="00861F97"/>
    <w:rsid w:val="00862089"/>
    <w:rsid w:val="00866D5B"/>
    <w:rsid w:val="00866FF5"/>
    <w:rsid w:val="0087332D"/>
    <w:rsid w:val="00873E1F"/>
    <w:rsid w:val="00874C16"/>
    <w:rsid w:val="00886D1F"/>
    <w:rsid w:val="00887E40"/>
    <w:rsid w:val="0089013E"/>
    <w:rsid w:val="00891A36"/>
    <w:rsid w:val="00891EE1"/>
    <w:rsid w:val="00893987"/>
    <w:rsid w:val="008963EF"/>
    <w:rsid w:val="0089688E"/>
    <w:rsid w:val="008A1FBE"/>
    <w:rsid w:val="008A51C9"/>
    <w:rsid w:val="008B3194"/>
    <w:rsid w:val="008B4AAC"/>
    <w:rsid w:val="008B5AE7"/>
    <w:rsid w:val="008B65F3"/>
    <w:rsid w:val="008C4301"/>
    <w:rsid w:val="008C60E9"/>
    <w:rsid w:val="008D1B7C"/>
    <w:rsid w:val="008D6657"/>
    <w:rsid w:val="008E1F60"/>
    <w:rsid w:val="008E307E"/>
    <w:rsid w:val="008E6B88"/>
    <w:rsid w:val="008F1A06"/>
    <w:rsid w:val="008F1B81"/>
    <w:rsid w:val="008F4DD1"/>
    <w:rsid w:val="008F6056"/>
    <w:rsid w:val="00902C07"/>
    <w:rsid w:val="00905804"/>
    <w:rsid w:val="009101E2"/>
    <w:rsid w:val="009130AF"/>
    <w:rsid w:val="00915D73"/>
    <w:rsid w:val="00916077"/>
    <w:rsid w:val="009170A2"/>
    <w:rsid w:val="009208A6"/>
    <w:rsid w:val="00922D82"/>
    <w:rsid w:val="00924514"/>
    <w:rsid w:val="00927316"/>
    <w:rsid w:val="00930127"/>
    <w:rsid w:val="0093133D"/>
    <w:rsid w:val="0093276D"/>
    <w:rsid w:val="00933D12"/>
    <w:rsid w:val="00937065"/>
    <w:rsid w:val="00940285"/>
    <w:rsid w:val="009406EE"/>
    <w:rsid w:val="009415B0"/>
    <w:rsid w:val="00947E7E"/>
    <w:rsid w:val="0095139A"/>
    <w:rsid w:val="00952728"/>
    <w:rsid w:val="00953E16"/>
    <w:rsid w:val="009542AC"/>
    <w:rsid w:val="00954867"/>
    <w:rsid w:val="0095568A"/>
    <w:rsid w:val="0095580F"/>
    <w:rsid w:val="00961BB2"/>
    <w:rsid w:val="00962108"/>
    <w:rsid w:val="00962339"/>
    <w:rsid w:val="009638D6"/>
    <w:rsid w:val="0097408E"/>
    <w:rsid w:val="00974BB2"/>
    <w:rsid w:val="00974FA7"/>
    <w:rsid w:val="009756E5"/>
    <w:rsid w:val="00977A8C"/>
    <w:rsid w:val="00977FE0"/>
    <w:rsid w:val="00981375"/>
    <w:rsid w:val="00983910"/>
    <w:rsid w:val="009932AC"/>
    <w:rsid w:val="009940F5"/>
    <w:rsid w:val="00994351"/>
    <w:rsid w:val="009962E8"/>
    <w:rsid w:val="00996A8F"/>
    <w:rsid w:val="009A1283"/>
    <w:rsid w:val="009A1DBF"/>
    <w:rsid w:val="009A5661"/>
    <w:rsid w:val="009A68E6"/>
    <w:rsid w:val="009A7598"/>
    <w:rsid w:val="009B1443"/>
    <w:rsid w:val="009B1DF8"/>
    <w:rsid w:val="009B3D20"/>
    <w:rsid w:val="009B5418"/>
    <w:rsid w:val="009B61B4"/>
    <w:rsid w:val="009C0727"/>
    <w:rsid w:val="009C3C80"/>
    <w:rsid w:val="009C492F"/>
    <w:rsid w:val="009D04DE"/>
    <w:rsid w:val="009D2FF2"/>
    <w:rsid w:val="009D3226"/>
    <w:rsid w:val="009D3385"/>
    <w:rsid w:val="009D5784"/>
    <w:rsid w:val="009D793C"/>
    <w:rsid w:val="009E16A9"/>
    <w:rsid w:val="009E375F"/>
    <w:rsid w:val="009E39D4"/>
    <w:rsid w:val="009E433B"/>
    <w:rsid w:val="009E5401"/>
    <w:rsid w:val="009E55D1"/>
    <w:rsid w:val="00A051BA"/>
    <w:rsid w:val="00A0758F"/>
    <w:rsid w:val="00A1570A"/>
    <w:rsid w:val="00A17866"/>
    <w:rsid w:val="00A211B4"/>
    <w:rsid w:val="00A223CF"/>
    <w:rsid w:val="00A33DDF"/>
    <w:rsid w:val="00A34547"/>
    <w:rsid w:val="00A376B7"/>
    <w:rsid w:val="00A41BF5"/>
    <w:rsid w:val="00A44778"/>
    <w:rsid w:val="00A469E7"/>
    <w:rsid w:val="00A51670"/>
    <w:rsid w:val="00A536BC"/>
    <w:rsid w:val="00A53D5A"/>
    <w:rsid w:val="00A604A4"/>
    <w:rsid w:val="00A61B7D"/>
    <w:rsid w:val="00A6605B"/>
    <w:rsid w:val="00A66ADC"/>
    <w:rsid w:val="00A7147D"/>
    <w:rsid w:val="00A71E56"/>
    <w:rsid w:val="00A77060"/>
    <w:rsid w:val="00A77B84"/>
    <w:rsid w:val="00A81B15"/>
    <w:rsid w:val="00A837FF"/>
    <w:rsid w:val="00A84052"/>
    <w:rsid w:val="00A84DC8"/>
    <w:rsid w:val="00A85DBC"/>
    <w:rsid w:val="00A87FEB"/>
    <w:rsid w:val="00A93F9F"/>
    <w:rsid w:val="00A9420E"/>
    <w:rsid w:val="00A97648"/>
    <w:rsid w:val="00AA1CFD"/>
    <w:rsid w:val="00AA2239"/>
    <w:rsid w:val="00AA33D2"/>
    <w:rsid w:val="00AB0C57"/>
    <w:rsid w:val="00AB1195"/>
    <w:rsid w:val="00AB4182"/>
    <w:rsid w:val="00AC27DB"/>
    <w:rsid w:val="00AC6D6B"/>
    <w:rsid w:val="00AD7736"/>
    <w:rsid w:val="00AE10CE"/>
    <w:rsid w:val="00AE70D4"/>
    <w:rsid w:val="00AE7868"/>
    <w:rsid w:val="00AF0407"/>
    <w:rsid w:val="00AF049B"/>
    <w:rsid w:val="00AF4D8B"/>
    <w:rsid w:val="00B067CA"/>
    <w:rsid w:val="00B12B26"/>
    <w:rsid w:val="00B163F8"/>
    <w:rsid w:val="00B21E87"/>
    <w:rsid w:val="00B22FD3"/>
    <w:rsid w:val="00B2472D"/>
    <w:rsid w:val="00B24CA0"/>
    <w:rsid w:val="00B25166"/>
    <w:rsid w:val="00B2549F"/>
    <w:rsid w:val="00B26CE4"/>
    <w:rsid w:val="00B4108D"/>
    <w:rsid w:val="00B44722"/>
    <w:rsid w:val="00B46A35"/>
    <w:rsid w:val="00B47F4D"/>
    <w:rsid w:val="00B57265"/>
    <w:rsid w:val="00B633AE"/>
    <w:rsid w:val="00B665D2"/>
    <w:rsid w:val="00B6737C"/>
    <w:rsid w:val="00B7214D"/>
    <w:rsid w:val="00B74372"/>
    <w:rsid w:val="00B75525"/>
    <w:rsid w:val="00B80283"/>
    <w:rsid w:val="00B8095F"/>
    <w:rsid w:val="00B80B0C"/>
    <w:rsid w:val="00B80B11"/>
    <w:rsid w:val="00B831AE"/>
    <w:rsid w:val="00B8446C"/>
    <w:rsid w:val="00B86B89"/>
    <w:rsid w:val="00B87725"/>
    <w:rsid w:val="00BA0F02"/>
    <w:rsid w:val="00BA259A"/>
    <w:rsid w:val="00BA259C"/>
    <w:rsid w:val="00BA29D3"/>
    <w:rsid w:val="00BA307F"/>
    <w:rsid w:val="00BA5280"/>
    <w:rsid w:val="00BB14F1"/>
    <w:rsid w:val="00BB572E"/>
    <w:rsid w:val="00BB74FD"/>
    <w:rsid w:val="00BC5982"/>
    <w:rsid w:val="00BC60BF"/>
    <w:rsid w:val="00BD28BF"/>
    <w:rsid w:val="00BD2D12"/>
    <w:rsid w:val="00BD32C6"/>
    <w:rsid w:val="00BD6404"/>
    <w:rsid w:val="00BE33AE"/>
    <w:rsid w:val="00BF046F"/>
    <w:rsid w:val="00BF2DC6"/>
    <w:rsid w:val="00BF78E0"/>
    <w:rsid w:val="00C00F0E"/>
    <w:rsid w:val="00C01D50"/>
    <w:rsid w:val="00C02ACD"/>
    <w:rsid w:val="00C056DC"/>
    <w:rsid w:val="00C1329B"/>
    <w:rsid w:val="00C1572F"/>
    <w:rsid w:val="00C24C05"/>
    <w:rsid w:val="00C24D2F"/>
    <w:rsid w:val="00C26222"/>
    <w:rsid w:val="00C31283"/>
    <w:rsid w:val="00C33C48"/>
    <w:rsid w:val="00C340E5"/>
    <w:rsid w:val="00C34B55"/>
    <w:rsid w:val="00C35AA7"/>
    <w:rsid w:val="00C404C3"/>
    <w:rsid w:val="00C427B1"/>
    <w:rsid w:val="00C43BA1"/>
    <w:rsid w:val="00C43DAB"/>
    <w:rsid w:val="00C459FD"/>
    <w:rsid w:val="00C47F08"/>
    <w:rsid w:val="00C514A6"/>
    <w:rsid w:val="00C5739F"/>
    <w:rsid w:val="00C57CF0"/>
    <w:rsid w:val="00C63557"/>
    <w:rsid w:val="00C649BD"/>
    <w:rsid w:val="00C65891"/>
    <w:rsid w:val="00C66AC9"/>
    <w:rsid w:val="00C724D3"/>
    <w:rsid w:val="00C724E4"/>
    <w:rsid w:val="00C72951"/>
    <w:rsid w:val="00C77DD9"/>
    <w:rsid w:val="00C8011F"/>
    <w:rsid w:val="00C83BE6"/>
    <w:rsid w:val="00C85354"/>
    <w:rsid w:val="00C86ABA"/>
    <w:rsid w:val="00C943F3"/>
    <w:rsid w:val="00CA08C6"/>
    <w:rsid w:val="00CA0A77"/>
    <w:rsid w:val="00CA2729"/>
    <w:rsid w:val="00CA3057"/>
    <w:rsid w:val="00CA45F8"/>
    <w:rsid w:val="00CA6FA7"/>
    <w:rsid w:val="00CB0305"/>
    <w:rsid w:val="00CB24F1"/>
    <w:rsid w:val="00CB33C7"/>
    <w:rsid w:val="00CB6DA7"/>
    <w:rsid w:val="00CB7E4C"/>
    <w:rsid w:val="00CC1733"/>
    <w:rsid w:val="00CC25B4"/>
    <w:rsid w:val="00CC4731"/>
    <w:rsid w:val="00CC4F0A"/>
    <w:rsid w:val="00CC5F88"/>
    <w:rsid w:val="00CC69C8"/>
    <w:rsid w:val="00CC77A2"/>
    <w:rsid w:val="00CD307E"/>
    <w:rsid w:val="00CD629F"/>
    <w:rsid w:val="00CD6A1B"/>
    <w:rsid w:val="00CE0A7F"/>
    <w:rsid w:val="00CE1718"/>
    <w:rsid w:val="00CF4156"/>
    <w:rsid w:val="00CF5B04"/>
    <w:rsid w:val="00D0036C"/>
    <w:rsid w:val="00D01D93"/>
    <w:rsid w:val="00D03D00"/>
    <w:rsid w:val="00D0448D"/>
    <w:rsid w:val="00D05C30"/>
    <w:rsid w:val="00D10052"/>
    <w:rsid w:val="00D11043"/>
    <w:rsid w:val="00D11359"/>
    <w:rsid w:val="00D25FE4"/>
    <w:rsid w:val="00D3188C"/>
    <w:rsid w:val="00D3594B"/>
    <w:rsid w:val="00D35F9B"/>
    <w:rsid w:val="00D36B69"/>
    <w:rsid w:val="00D408DD"/>
    <w:rsid w:val="00D41155"/>
    <w:rsid w:val="00D45D72"/>
    <w:rsid w:val="00D520E4"/>
    <w:rsid w:val="00D53A38"/>
    <w:rsid w:val="00D575DD"/>
    <w:rsid w:val="00D57DFA"/>
    <w:rsid w:val="00D64EE3"/>
    <w:rsid w:val="00D66EA3"/>
    <w:rsid w:val="00D67FCF"/>
    <w:rsid w:val="00D709CE"/>
    <w:rsid w:val="00D71F73"/>
    <w:rsid w:val="00D72543"/>
    <w:rsid w:val="00D80786"/>
    <w:rsid w:val="00D81CAB"/>
    <w:rsid w:val="00D8576F"/>
    <w:rsid w:val="00D8677F"/>
    <w:rsid w:val="00D97F0C"/>
    <w:rsid w:val="00DA3A86"/>
    <w:rsid w:val="00DB2337"/>
    <w:rsid w:val="00DC2500"/>
    <w:rsid w:val="00DC4F72"/>
    <w:rsid w:val="00DC77DC"/>
    <w:rsid w:val="00DD0453"/>
    <w:rsid w:val="00DD0C2C"/>
    <w:rsid w:val="00DD19DE"/>
    <w:rsid w:val="00DD28BC"/>
    <w:rsid w:val="00DD62A9"/>
    <w:rsid w:val="00DE31F0"/>
    <w:rsid w:val="00DE3D1C"/>
    <w:rsid w:val="00E01C41"/>
    <w:rsid w:val="00E0227D"/>
    <w:rsid w:val="00E04B84"/>
    <w:rsid w:val="00E06466"/>
    <w:rsid w:val="00E06835"/>
    <w:rsid w:val="00E06FDA"/>
    <w:rsid w:val="00E12C14"/>
    <w:rsid w:val="00E157CB"/>
    <w:rsid w:val="00E160A5"/>
    <w:rsid w:val="00E1713D"/>
    <w:rsid w:val="00E2073A"/>
    <w:rsid w:val="00E20A43"/>
    <w:rsid w:val="00E23898"/>
    <w:rsid w:val="00E319F1"/>
    <w:rsid w:val="00E33CD2"/>
    <w:rsid w:val="00E40E90"/>
    <w:rsid w:val="00E45C2D"/>
    <w:rsid w:val="00E45C7E"/>
    <w:rsid w:val="00E531EB"/>
    <w:rsid w:val="00E54874"/>
    <w:rsid w:val="00E54B6F"/>
    <w:rsid w:val="00E55ACA"/>
    <w:rsid w:val="00E57B74"/>
    <w:rsid w:val="00E65BC6"/>
    <w:rsid w:val="00E661FF"/>
    <w:rsid w:val="00E726EB"/>
    <w:rsid w:val="00E72CF1"/>
    <w:rsid w:val="00E74748"/>
    <w:rsid w:val="00E76BC3"/>
    <w:rsid w:val="00E80B52"/>
    <w:rsid w:val="00E824C3"/>
    <w:rsid w:val="00E840B3"/>
    <w:rsid w:val="00E84D10"/>
    <w:rsid w:val="00E8629F"/>
    <w:rsid w:val="00E91008"/>
    <w:rsid w:val="00E91DE3"/>
    <w:rsid w:val="00E9374E"/>
    <w:rsid w:val="00E94591"/>
    <w:rsid w:val="00E94F54"/>
    <w:rsid w:val="00E96CCB"/>
    <w:rsid w:val="00E97AD5"/>
    <w:rsid w:val="00EA1111"/>
    <w:rsid w:val="00EA3B4F"/>
    <w:rsid w:val="00EA3C24"/>
    <w:rsid w:val="00EA73DF"/>
    <w:rsid w:val="00EB56CB"/>
    <w:rsid w:val="00EB61AE"/>
    <w:rsid w:val="00EC322D"/>
    <w:rsid w:val="00ED383A"/>
    <w:rsid w:val="00EE1080"/>
    <w:rsid w:val="00EE2993"/>
    <w:rsid w:val="00EE41D4"/>
    <w:rsid w:val="00EE4A51"/>
    <w:rsid w:val="00EF1EC5"/>
    <w:rsid w:val="00EF4C88"/>
    <w:rsid w:val="00EF55EB"/>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36B4F"/>
    <w:rsid w:val="00F4136D"/>
    <w:rsid w:val="00F4212E"/>
    <w:rsid w:val="00F42C20"/>
    <w:rsid w:val="00F43E34"/>
    <w:rsid w:val="00F51563"/>
    <w:rsid w:val="00F53053"/>
    <w:rsid w:val="00F53FE2"/>
    <w:rsid w:val="00F54BAF"/>
    <w:rsid w:val="00F56C15"/>
    <w:rsid w:val="00F575FF"/>
    <w:rsid w:val="00F618EF"/>
    <w:rsid w:val="00F65582"/>
    <w:rsid w:val="00F66E75"/>
    <w:rsid w:val="00F74738"/>
    <w:rsid w:val="00F77EB0"/>
    <w:rsid w:val="00F87CDD"/>
    <w:rsid w:val="00F930EA"/>
    <w:rsid w:val="00F933F0"/>
    <w:rsid w:val="00F937A3"/>
    <w:rsid w:val="00F94715"/>
    <w:rsid w:val="00F94FEB"/>
    <w:rsid w:val="00F96A3D"/>
    <w:rsid w:val="00FA4718"/>
    <w:rsid w:val="00FA5848"/>
    <w:rsid w:val="00FA6899"/>
    <w:rsid w:val="00FA7F3D"/>
    <w:rsid w:val="00FB0C9E"/>
    <w:rsid w:val="00FB38D8"/>
    <w:rsid w:val="00FB591C"/>
    <w:rsid w:val="00FB7AB9"/>
    <w:rsid w:val="00FC051F"/>
    <w:rsid w:val="00FC06FF"/>
    <w:rsid w:val="00FC2407"/>
    <w:rsid w:val="00FC45F4"/>
    <w:rsid w:val="00FC69B4"/>
    <w:rsid w:val="00FD0694"/>
    <w:rsid w:val="00FD25BE"/>
    <w:rsid w:val="00FD2E70"/>
    <w:rsid w:val="00FD34A0"/>
    <w:rsid w:val="00FD7AA7"/>
    <w:rsid w:val="00FF1FCB"/>
    <w:rsid w:val="00FF52D4"/>
    <w:rsid w:val="00FF6680"/>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A2D17"/>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Bullet list,列,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 w:type="character" w:customStyle="1" w:styleId="B2Char">
    <w:name w:val="B2 Char"/>
    <w:link w:val="B2"/>
    <w:qFormat/>
    <w:locked/>
    <w:rsid w:val="00E157CB"/>
    <w:rPr>
      <w:lang w:val="en-GB" w:eastAsia="en-US"/>
    </w:rPr>
  </w:style>
  <w:style w:type="paragraph" w:customStyle="1" w:styleId="Default">
    <w:name w:val="Default"/>
    <w:rsid w:val="00E157CB"/>
    <w:pPr>
      <w:autoSpaceDE w:val="0"/>
      <w:autoSpaceDN w:val="0"/>
      <w:adjustRightInd w:val="0"/>
    </w:pPr>
    <w:rPr>
      <w:rFonts w:ascii="微軟正黑體" w:eastAsia="微軟正黑體" w:hAnsi="CG Times (WN)" w:cs="微軟正黑體"/>
      <w:color w:val="000000"/>
      <w:sz w:val="24"/>
      <w:szCs w:val="24"/>
      <w:lang w:val="en-US" w:eastAsia="zh-CN"/>
    </w:rPr>
  </w:style>
  <w:style w:type="paragraph" w:customStyle="1" w:styleId="Proposal">
    <w:name w:val="Proposal"/>
    <w:basedOn w:val="Normal"/>
    <w:link w:val="ProposalChar"/>
    <w:qFormat/>
    <w:rsid w:val="00EE2993"/>
    <w:pPr>
      <w:numPr>
        <w:numId w:val="31"/>
      </w:numPr>
    </w:pPr>
    <w:rPr>
      <w:b/>
    </w:rPr>
  </w:style>
  <w:style w:type="character" w:customStyle="1" w:styleId="ProposalChar">
    <w:name w:val="Proposal Char"/>
    <w:link w:val="Proposal"/>
    <w:qFormat/>
    <w:rsid w:val="00EE2993"/>
    <w:rPr>
      <w:b/>
      <w:lang w:val="en-GB" w:eastAsia="en-US"/>
    </w:rPr>
  </w:style>
  <w:style w:type="paragraph" w:customStyle="1" w:styleId="RAN4Observation">
    <w:name w:val="RAN4 Observation"/>
    <w:basedOn w:val="ListParagraph"/>
    <w:next w:val="Normal"/>
    <w:rsid w:val="004C60DA"/>
    <w:pPr>
      <w:numPr>
        <w:numId w:val="44"/>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rsid w:val="004C60DA"/>
    <w:pPr>
      <w:numPr>
        <w:numId w:val="45"/>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4C60DA"/>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
    <w:qFormat/>
    <w:rsid w:val="004C60DA"/>
  </w:style>
  <w:style w:type="character" w:customStyle="1" w:styleId="RAN4observationChar">
    <w:name w:val="RAN4 observation Char"/>
    <w:basedOn w:val="DefaultParagraphFont"/>
    <w:link w:val="RAN4observation0"/>
    <w:rsid w:val="004C60DA"/>
    <w:rPr>
      <w:rFonts w:eastAsia="Calibri"/>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35529819">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1052483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40920118">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2.pn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4.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bi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03525D-F87F-4628-9FAA-B32326904E33}">
  <ds:schemaRefs>
    <ds:schemaRef ds:uri="http://schemas.microsoft.com/sharepoint/v3/contenttype/forms"/>
  </ds:schemaRefs>
</ds:datastoreItem>
</file>

<file path=customXml/itemProps2.xml><?xml version="1.0" encoding="utf-8"?>
<ds:datastoreItem xmlns:ds="http://schemas.openxmlformats.org/officeDocument/2006/customXml" ds:itemID="{015C9995-AF16-4BCF-BB54-818F2A9A3A3F}">
  <ds:schemaRefs>
    <ds:schemaRef ds:uri="http://schemas.microsoft.com/sharepoint/events"/>
  </ds:schemaRefs>
</ds:datastoreItem>
</file>

<file path=customXml/itemProps3.xml><?xml version="1.0" encoding="utf-8"?>
<ds:datastoreItem xmlns:ds="http://schemas.openxmlformats.org/officeDocument/2006/customXml" ds:itemID="{371CEFA0-261B-47D5-8D69-42F934F3CBF1}">
  <ds:schemaRefs>
    <ds:schemaRef ds:uri="Microsoft.SharePoint.Taxonomy.ContentTypeSync"/>
  </ds:schemaRefs>
</ds:datastoreItem>
</file>

<file path=customXml/itemProps4.xml><?xml version="1.0" encoding="utf-8"?>
<ds:datastoreItem xmlns:ds="http://schemas.openxmlformats.org/officeDocument/2006/customXml" ds:itemID="{C7C6B9A4-FE7E-4682-817E-5F7C2C45EB20}">
  <ds:schemaRefs>
    <ds:schemaRef ds:uri="http://schemas.openxmlformats.org/officeDocument/2006/bibliography"/>
  </ds:schemaRefs>
</ds:datastoreItem>
</file>

<file path=customXml/itemProps5.xml><?xml version="1.0" encoding="utf-8"?>
<ds:datastoreItem xmlns:ds="http://schemas.openxmlformats.org/officeDocument/2006/customXml" ds:itemID="{104AE572-B2CC-4508-BC89-D83E2B38618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41</TotalTime>
  <Pages>20</Pages>
  <Words>8173</Words>
  <Characters>46591</Characters>
  <Application>Microsoft Office Word</Application>
  <DocSecurity>0</DocSecurity>
  <Lines>388</Lines>
  <Paragraphs>109</Paragraphs>
  <ScaleCrop>false</ScaleCrop>
  <HeadingPairs>
    <vt:vector size="8" baseType="variant">
      <vt:variant>
        <vt:lpstr>Titre</vt:lpstr>
      </vt:variant>
      <vt:variant>
        <vt:i4>1</vt:i4>
      </vt:variant>
      <vt:variant>
        <vt:lpstr>Title</vt:lpstr>
      </vt:variant>
      <vt:variant>
        <vt:i4>1</vt:i4>
      </vt:variant>
      <vt:variant>
        <vt:lpstr>제목</vt:lpstr>
      </vt:variant>
      <vt:variant>
        <vt:i4>1</vt:i4>
      </vt:variant>
      <vt:variant>
        <vt:lpstr>タイトル</vt:lpstr>
      </vt:variant>
      <vt:variant>
        <vt:i4>1</vt:i4>
      </vt:variant>
    </vt:vector>
  </HeadingPairs>
  <TitlesOfParts>
    <vt:vector size="4" baseType="lpstr">
      <vt:lpstr/>
      <vt:lpstr/>
      <vt:lpstr/>
      <vt:lpstr>3GPP TR ab.cde</vt:lpstr>
    </vt:vector>
  </TitlesOfParts>
  <Company/>
  <LinksUpToDate>false</LinksUpToDate>
  <CharactersWithSpaces>54655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MTK - Ato Yu</cp:lastModifiedBy>
  <cp:revision>12</cp:revision>
  <cp:lastPrinted>2019-04-25T01:09:00Z</cp:lastPrinted>
  <dcterms:created xsi:type="dcterms:W3CDTF">2023-10-05T18:28:00Z</dcterms:created>
  <dcterms:modified xsi:type="dcterms:W3CDTF">2023-10-07T12:41:00Z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y fmtid="{D5CDD505-2E9C-101B-9397-08002B2CF9AE}" pid="16" name="MSIP_Label_83bcef13-7cac-433f-ba1d-47a323951816_Enabled">
    <vt:lpwstr>true</vt:lpwstr>
  </property>
  <property fmtid="{D5CDD505-2E9C-101B-9397-08002B2CF9AE}" pid="17" name="MSIP_Label_83bcef13-7cac-433f-ba1d-47a323951816_SetDate">
    <vt:lpwstr>2023-09-28T01:25:26Z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a8c603ac-b6a3-4284-8633-b5c87565b5c5</vt:lpwstr>
  </property>
  <property fmtid="{D5CDD505-2E9C-101B-9397-08002B2CF9AE}" pid="22" name="MSIP_Label_83bcef13-7cac-433f-ba1d-47a323951816_ContentBits">
    <vt:lpwstr>0</vt:lpwstr>
  </property>
</Properties>
</file>